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181BF5A3" w:rsidR="00000668" w:rsidRPr="00882021" w:rsidRDefault="000B351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 maja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1D91EE92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Drezdenko, oznaczona numerem ewidencyjnym gruntu 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08481F">
              <w:rPr>
                <w:rFonts w:ascii="Arial" w:hAnsi="Arial" w:cs="Arial"/>
                <w:i/>
                <w:iCs/>
                <w:color w:val="000000"/>
              </w:rPr>
              <w:t>737/5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8481F">
              <w:rPr>
                <w:rFonts w:ascii="Arial" w:hAnsi="Arial" w:cs="Arial"/>
                <w:i/>
                <w:iCs/>
                <w:color w:val="000000"/>
              </w:rPr>
              <w:t>2,3013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08481F">
              <w:rPr>
                <w:rFonts w:ascii="Arial" w:hAnsi="Arial" w:cs="Arial"/>
              </w:rPr>
              <w:t>00026274/7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5A7CCF56" w:rsidR="00000668" w:rsidRPr="00882021" w:rsidRDefault="000B3511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6B79570F" w:rsidR="00000668" w:rsidRPr="00882021" w:rsidRDefault="0008481F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1.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</w:rPr>
              <w:t>00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>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158FAF40" w:rsidR="00781B15" w:rsidRDefault="000B3511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1.515.000,00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2768BA1B" w:rsidR="00000668" w:rsidRPr="00882021" w:rsidRDefault="000B3511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VICTAULIC POLSKA spółka </w:t>
            </w:r>
            <w:r>
              <w:rPr>
                <w:rFonts w:ascii="Arial" w:hAnsi="Arial" w:cs="Arial"/>
                <w:i/>
                <w:iCs/>
              </w:rPr>
              <w:br/>
              <w:t>z ograniczoną odpowiedzialnością z siedzibą w Drezdenku</w:t>
            </w:r>
          </w:p>
        </w:tc>
      </w:tr>
    </w:tbl>
    <w:p w14:paraId="067E5D99" w14:textId="69088576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0B3511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0B3511">
        <w:rPr>
          <w:rFonts w:ascii="Arial" w:hAnsi="Arial" w:cs="Arial"/>
          <w:i/>
          <w:iCs/>
          <w:sz w:val="16"/>
          <w:szCs w:val="16"/>
        </w:rPr>
        <w:t>361</w:t>
      </w:r>
      <w:r>
        <w:rPr>
          <w:rFonts w:ascii="Arial" w:hAnsi="Arial" w:cs="Arial"/>
          <w:i/>
          <w:iCs/>
          <w:sz w:val="16"/>
          <w:szCs w:val="16"/>
        </w:rPr>
        <w:t xml:space="preserve"> ze zm.)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4F59A472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865ECE">
        <w:rPr>
          <w:rFonts w:ascii="Arial" w:hAnsi="Arial" w:cs="Arial"/>
        </w:rPr>
        <w:t>22 maja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50CB893A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 Burmistrz</w:t>
      </w:r>
    </w:p>
    <w:p w14:paraId="61B507A4" w14:textId="05557E14" w:rsidR="00932686" w:rsidRPr="00865ECE" w:rsidRDefault="00865ECE" w:rsidP="00301E14">
      <w:pPr>
        <w:spacing w:line="276" w:lineRule="auto"/>
        <w:ind w:left="9912"/>
        <w:rPr>
          <w:rFonts w:ascii="Arial" w:hAnsi="Arial" w:cs="Arial"/>
        </w:rPr>
      </w:pPr>
      <w:r w:rsidRPr="00865ECE">
        <w:rPr>
          <w:rFonts w:ascii="Arial" w:hAnsi="Arial" w:cs="Arial"/>
        </w:rPr>
        <w:t xml:space="preserve">/-/ Adam </w:t>
      </w:r>
      <w:proofErr w:type="spellStart"/>
      <w:r w:rsidRPr="00865ECE">
        <w:rPr>
          <w:rFonts w:ascii="Arial" w:hAnsi="Arial" w:cs="Arial"/>
        </w:rPr>
        <w:t>Kołwzan</w:t>
      </w:r>
      <w:proofErr w:type="spellEnd"/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301E14"/>
    <w:rsid w:val="003121C8"/>
    <w:rsid w:val="004A4DC7"/>
    <w:rsid w:val="004D1EF2"/>
    <w:rsid w:val="00634F1F"/>
    <w:rsid w:val="006631FD"/>
    <w:rsid w:val="00781B15"/>
    <w:rsid w:val="00865ECE"/>
    <w:rsid w:val="00882021"/>
    <w:rsid w:val="0089357B"/>
    <w:rsid w:val="00932686"/>
    <w:rsid w:val="009A56AE"/>
    <w:rsid w:val="009B3E8E"/>
    <w:rsid w:val="00A76D78"/>
    <w:rsid w:val="00BC39E6"/>
    <w:rsid w:val="00CD1DA8"/>
    <w:rsid w:val="00D36F39"/>
    <w:rsid w:val="00D422AB"/>
    <w:rsid w:val="00E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2025-05-14T07:37:00Z</cp:lastPrinted>
  <dcterms:created xsi:type="dcterms:W3CDTF">2021-09-03T07:47:00Z</dcterms:created>
  <dcterms:modified xsi:type="dcterms:W3CDTF">2025-05-22T07:35:00Z</dcterms:modified>
</cp:coreProperties>
</file>