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FB6" w:rsidRPr="00110FB6" w:rsidRDefault="00110FB6" w:rsidP="00110FB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</w:t>
      </w:r>
      <w:r w:rsidRPr="00110FB6">
        <w:rPr>
          <w:rFonts w:cstheme="minorHAnsi"/>
          <w:b/>
          <w:bCs/>
          <w:sz w:val="24"/>
          <w:szCs w:val="24"/>
        </w:rPr>
        <w:t>OGŁOSZENIE</w:t>
      </w:r>
    </w:p>
    <w:p w:rsidR="00110FB6" w:rsidRPr="00110FB6" w:rsidRDefault="00110FB6" w:rsidP="00110FB6">
      <w:pPr>
        <w:rPr>
          <w:rFonts w:cstheme="minorHAnsi"/>
          <w:bCs/>
          <w:sz w:val="24"/>
          <w:szCs w:val="24"/>
        </w:rPr>
      </w:pPr>
      <w:r w:rsidRPr="00110FB6">
        <w:rPr>
          <w:rFonts w:cstheme="minorHAnsi"/>
          <w:bCs/>
          <w:sz w:val="24"/>
          <w:szCs w:val="24"/>
        </w:rPr>
        <w:t xml:space="preserve">                                                    </w:t>
      </w:r>
      <w:r>
        <w:rPr>
          <w:rFonts w:cstheme="minorHAnsi"/>
          <w:bCs/>
          <w:sz w:val="24"/>
          <w:szCs w:val="24"/>
        </w:rPr>
        <w:t xml:space="preserve">      </w:t>
      </w:r>
      <w:r w:rsidRPr="00110FB6">
        <w:rPr>
          <w:rFonts w:cstheme="minorHAnsi"/>
          <w:bCs/>
          <w:sz w:val="24"/>
          <w:szCs w:val="24"/>
        </w:rPr>
        <w:t xml:space="preserve"> Burmistrza Drezdenka</w:t>
      </w:r>
    </w:p>
    <w:p w:rsidR="00110FB6" w:rsidRDefault="00110FB6" w:rsidP="00110FB6">
      <w:pPr>
        <w:rPr>
          <w:rFonts w:cstheme="minorHAnsi"/>
          <w:bCs/>
          <w:sz w:val="24"/>
          <w:szCs w:val="24"/>
        </w:rPr>
      </w:pPr>
      <w:r w:rsidRPr="00110FB6">
        <w:rPr>
          <w:rFonts w:cstheme="minorHAnsi"/>
          <w:bCs/>
          <w:sz w:val="24"/>
          <w:szCs w:val="24"/>
        </w:rPr>
        <w:t xml:space="preserve">                                                   </w:t>
      </w:r>
      <w:r>
        <w:rPr>
          <w:rFonts w:cstheme="minorHAnsi"/>
          <w:bCs/>
          <w:sz w:val="24"/>
          <w:szCs w:val="24"/>
        </w:rPr>
        <w:t xml:space="preserve">      </w:t>
      </w:r>
      <w:r w:rsidRPr="00110FB6">
        <w:rPr>
          <w:rFonts w:cstheme="minorHAnsi"/>
          <w:bCs/>
          <w:sz w:val="24"/>
          <w:szCs w:val="24"/>
        </w:rPr>
        <w:t xml:space="preserve"> z dnia </w:t>
      </w:r>
      <w:r w:rsidR="009570A1">
        <w:rPr>
          <w:rFonts w:cstheme="minorHAnsi"/>
          <w:bCs/>
          <w:sz w:val="24"/>
          <w:szCs w:val="24"/>
        </w:rPr>
        <w:t>20 października</w:t>
      </w:r>
      <w:r w:rsidRPr="00110FB6">
        <w:rPr>
          <w:rFonts w:cstheme="minorHAnsi"/>
          <w:bCs/>
          <w:sz w:val="24"/>
          <w:szCs w:val="24"/>
        </w:rPr>
        <w:t xml:space="preserve"> 202</w:t>
      </w:r>
      <w:r w:rsidR="009570A1">
        <w:rPr>
          <w:rFonts w:cstheme="minorHAnsi"/>
          <w:bCs/>
          <w:sz w:val="24"/>
          <w:szCs w:val="24"/>
        </w:rPr>
        <w:t>3</w:t>
      </w:r>
      <w:r w:rsidRPr="00110FB6">
        <w:rPr>
          <w:rFonts w:cstheme="minorHAnsi"/>
          <w:bCs/>
          <w:sz w:val="24"/>
          <w:szCs w:val="24"/>
        </w:rPr>
        <w:t xml:space="preserve"> r.</w:t>
      </w:r>
    </w:p>
    <w:p w:rsidR="00110FB6" w:rsidRDefault="00110FB6" w:rsidP="00110FB6">
      <w:pPr>
        <w:rPr>
          <w:rFonts w:cstheme="minorHAnsi"/>
          <w:bCs/>
          <w:sz w:val="24"/>
          <w:szCs w:val="24"/>
        </w:rPr>
      </w:pPr>
    </w:p>
    <w:p w:rsidR="009570A1" w:rsidRDefault="00110FB6" w:rsidP="008F7D8B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Burmistrz Drezdenka przyjmuje </w:t>
      </w:r>
      <w:r w:rsidRPr="00C93813">
        <w:rPr>
          <w:rFonts w:cstheme="minorHAnsi"/>
          <w:b/>
          <w:bCs/>
          <w:sz w:val="24"/>
          <w:szCs w:val="24"/>
        </w:rPr>
        <w:t>zgłoszenia do Młodzieżowej Rady Miejskiej w Drezdenku</w:t>
      </w:r>
      <w:r w:rsidR="009570A1">
        <w:rPr>
          <w:rFonts w:cstheme="minorHAnsi"/>
          <w:b/>
          <w:bCs/>
          <w:sz w:val="24"/>
          <w:szCs w:val="24"/>
        </w:rPr>
        <w:t xml:space="preserve"> na kade</w:t>
      </w:r>
      <w:bookmarkStart w:id="0" w:name="_GoBack"/>
      <w:bookmarkEnd w:id="0"/>
      <w:r w:rsidR="009570A1">
        <w:rPr>
          <w:rFonts w:cstheme="minorHAnsi"/>
          <w:b/>
          <w:bCs/>
          <w:sz w:val="24"/>
          <w:szCs w:val="24"/>
        </w:rPr>
        <w:t>ncję 2023 -2025</w:t>
      </w:r>
      <w:r>
        <w:rPr>
          <w:rFonts w:cstheme="minorHAnsi"/>
          <w:bCs/>
          <w:sz w:val="24"/>
          <w:szCs w:val="24"/>
        </w:rPr>
        <w:t xml:space="preserve">  przedstawicieli organizacji pozarządowych lub podmiotów określonych w art.</w:t>
      </w:r>
      <w:r w:rsidR="00C9381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3 ust. 3 ustawy o działalności pożytku publicznego i o wolontariacie</w:t>
      </w:r>
      <w:r w:rsidR="00124154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działających na terenie Gminy Drezdenko, których zadania statutowe obejmują działania na rzecz młodzieży. Organizacji lub podmiotowi przysługuje zgłoszenie jednego członka Młodzieżowej Rady Miejskiej wybranego w drodze głosowania, na zasadach</w:t>
      </w:r>
      <w:r w:rsidR="003F1269">
        <w:rPr>
          <w:rFonts w:cstheme="minorHAnsi"/>
          <w:bCs/>
          <w:sz w:val="24"/>
          <w:szCs w:val="24"/>
        </w:rPr>
        <w:t xml:space="preserve"> określonych w statucie tej organizacji </w:t>
      </w:r>
      <w:r w:rsidR="005B2515">
        <w:rPr>
          <w:rFonts w:cstheme="minorHAnsi"/>
          <w:bCs/>
          <w:sz w:val="24"/>
          <w:szCs w:val="24"/>
        </w:rPr>
        <w:t>lub</w:t>
      </w:r>
      <w:r w:rsidR="003F1269">
        <w:rPr>
          <w:rFonts w:cstheme="minorHAnsi"/>
          <w:bCs/>
          <w:sz w:val="24"/>
          <w:szCs w:val="24"/>
        </w:rPr>
        <w:t xml:space="preserve"> podmiotu. </w:t>
      </w:r>
      <w:r w:rsidR="007878EF">
        <w:rPr>
          <w:rFonts w:cstheme="minorHAnsi"/>
          <w:bCs/>
          <w:sz w:val="24"/>
          <w:szCs w:val="24"/>
        </w:rPr>
        <w:t>Zgłoszenie powinno zawierać</w:t>
      </w:r>
      <w:r w:rsidR="009570A1">
        <w:rPr>
          <w:rFonts w:cstheme="minorHAnsi"/>
          <w:bCs/>
          <w:sz w:val="24"/>
          <w:szCs w:val="24"/>
        </w:rPr>
        <w:t xml:space="preserve">:                                                                                                                 </w:t>
      </w:r>
    </w:p>
    <w:p w:rsidR="009570A1" w:rsidRDefault="009570A1" w:rsidP="008F7D8B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7878EF">
        <w:rPr>
          <w:rFonts w:cstheme="minorHAnsi"/>
          <w:bCs/>
          <w:sz w:val="24"/>
          <w:szCs w:val="24"/>
        </w:rPr>
        <w:t xml:space="preserve"> oznaczenie organizacji lub podmiotu zgłaszającego</w:t>
      </w:r>
      <w:r>
        <w:rPr>
          <w:rFonts w:cstheme="minorHAnsi"/>
          <w:bCs/>
          <w:sz w:val="24"/>
          <w:szCs w:val="24"/>
        </w:rPr>
        <w:t>;</w:t>
      </w:r>
    </w:p>
    <w:p w:rsidR="009570A1" w:rsidRDefault="009570A1" w:rsidP="008F7D8B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8F7D8B">
        <w:rPr>
          <w:rFonts w:cstheme="minorHAnsi"/>
          <w:bCs/>
          <w:sz w:val="24"/>
          <w:szCs w:val="24"/>
        </w:rPr>
        <w:t xml:space="preserve">wskazanie </w:t>
      </w:r>
      <w:r w:rsidR="007878EF">
        <w:rPr>
          <w:rFonts w:cstheme="minorHAnsi"/>
          <w:bCs/>
          <w:sz w:val="24"/>
          <w:szCs w:val="24"/>
        </w:rPr>
        <w:t>zapis</w:t>
      </w:r>
      <w:r w:rsidR="008F7D8B">
        <w:rPr>
          <w:rFonts w:cstheme="minorHAnsi"/>
          <w:bCs/>
          <w:sz w:val="24"/>
          <w:szCs w:val="24"/>
        </w:rPr>
        <w:t>u</w:t>
      </w:r>
      <w:r w:rsidR="007878EF">
        <w:rPr>
          <w:rFonts w:cstheme="minorHAnsi"/>
          <w:bCs/>
          <w:sz w:val="24"/>
          <w:szCs w:val="24"/>
        </w:rPr>
        <w:t xml:space="preserve"> ze statutu </w:t>
      </w:r>
      <w:r w:rsidR="00C93813">
        <w:rPr>
          <w:rFonts w:cstheme="minorHAnsi"/>
          <w:bCs/>
          <w:sz w:val="24"/>
          <w:szCs w:val="24"/>
        </w:rPr>
        <w:t xml:space="preserve">organizacji lub podmiotu </w:t>
      </w:r>
      <w:r w:rsidR="008F7D8B">
        <w:rPr>
          <w:rFonts w:cstheme="minorHAnsi"/>
          <w:bCs/>
          <w:sz w:val="24"/>
          <w:szCs w:val="24"/>
        </w:rPr>
        <w:t xml:space="preserve">dotyczącego </w:t>
      </w:r>
      <w:r w:rsidR="007878EF">
        <w:rPr>
          <w:rFonts w:cstheme="minorHAnsi"/>
          <w:bCs/>
          <w:sz w:val="24"/>
          <w:szCs w:val="24"/>
        </w:rPr>
        <w:t>zadań obejmuj</w:t>
      </w:r>
      <w:r w:rsidR="00C93813">
        <w:rPr>
          <w:rFonts w:cstheme="minorHAnsi"/>
          <w:bCs/>
          <w:sz w:val="24"/>
          <w:szCs w:val="24"/>
        </w:rPr>
        <w:t>ą</w:t>
      </w:r>
      <w:r w:rsidR="007878EF">
        <w:rPr>
          <w:rFonts w:cstheme="minorHAnsi"/>
          <w:bCs/>
          <w:sz w:val="24"/>
          <w:szCs w:val="24"/>
        </w:rPr>
        <w:t>cych</w:t>
      </w:r>
      <w:r w:rsidR="00C93813">
        <w:rPr>
          <w:rFonts w:cstheme="minorHAnsi"/>
          <w:bCs/>
          <w:sz w:val="24"/>
          <w:szCs w:val="24"/>
        </w:rPr>
        <w:t xml:space="preserve"> działania na rzecz młodzieży</w:t>
      </w:r>
      <w:r>
        <w:rPr>
          <w:rFonts w:cstheme="minorHAnsi"/>
          <w:bCs/>
          <w:sz w:val="24"/>
          <w:szCs w:val="24"/>
        </w:rPr>
        <w:t>;</w:t>
      </w:r>
    </w:p>
    <w:p w:rsidR="009570A1" w:rsidRDefault="009570A1" w:rsidP="008F7D8B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C93813">
        <w:rPr>
          <w:rFonts w:cstheme="minorHAnsi"/>
          <w:bCs/>
          <w:sz w:val="24"/>
          <w:szCs w:val="24"/>
        </w:rPr>
        <w:t xml:space="preserve"> uzasadnienie zgłoszenia</w:t>
      </w:r>
      <w:r>
        <w:rPr>
          <w:rFonts w:cstheme="minorHAnsi"/>
          <w:bCs/>
          <w:sz w:val="24"/>
          <w:szCs w:val="24"/>
        </w:rPr>
        <w:t>;</w:t>
      </w:r>
    </w:p>
    <w:p w:rsidR="009570A1" w:rsidRDefault="009570A1" w:rsidP="008F7D8B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C93813">
        <w:rPr>
          <w:rFonts w:cstheme="minorHAnsi"/>
          <w:bCs/>
          <w:sz w:val="24"/>
          <w:szCs w:val="24"/>
        </w:rPr>
        <w:t>liczbę członków</w:t>
      </w:r>
      <w:r>
        <w:rPr>
          <w:rFonts w:cstheme="minorHAnsi"/>
          <w:bCs/>
          <w:sz w:val="24"/>
          <w:szCs w:val="24"/>
        </w:rPr>
        <w:t xml:space="preserve"> organizacji lub podmiotu;</w:t>
      </w:r>
    </w:p>
    <w:p w:rsidR="009570A1" w:rsidRDefault="009570A1" w:rsidP="008F7D8B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C93813">
        <w:rPr>
          <w:rFonts w:cstheme="minorHAnsi"/>
          <w:bCs/>
          <w:sz w:val="24"/>
          <w:szCs w:val="24"/>
        </w:rPr>
        <w:t xml:space="preserve">datę i podpis osoby zgłaszającej. </w:t>
      </w:r>
    </w:p>
    <w:p w:rsidR="009570A1" w:rsidRDefault="003F1269" w:rsidP="008F7D8B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Do zgłoszenia należy dołączyć dokument (np. uchwałę) potwierdz</w:t>
      </w:r>
      <w:r w:rsidR="00124154">
        <w:rPr>
          <w:rFonts w:cstheme="minorHAnsi"/>
          <w:bCs/>
          <w:sz w:val="24"/>
          <w:szCs w:val="24"/>
        </w:rPr>
        <w:t xml:space="preserve">ający przeprowadzenie wyborów zgodnie z § 15 ust. </w:t>
      </w:r>
      <w:r w:rsidR="009570A1">
        <w:rPr>
          <w:rFonts w:cstheme="minorHAnsi"/>
          <w:bCs/>
          <w:sz w:val="24"/>
          <w:szCs w:val="24"/>
        </w:rPr>
        <w:t>3</w:t>
      </w:r>
      <w:r w:rsidR="00124154">
        <w:rPr>
          <w:rFonts w:cstheme="minorHAnsi"/>
          <w:bCs/>
          <w:sz w:val="24"/>
          <w:szCs w:val="24"/>
        </w:rPr>
        <w:t xml:space="preserve"> Statutu Młodzieżowej Rady Miejskiej w Drezdenku.</w:t>
      </w:r>
    </w:p>
    <w:p w:rsidR="00110FB6" w:rsidRDefault="007878EF" w:rsidP="008F7D8B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C93813">
        <w:rPr>
          <w:rFonts w:cstheme="minorHAnsi"/>
          <w:bCs/>
          <w:sz w:val="24"/>
          <w:szCs w:val="24"/>
        </w:rPr>
        <w:t xml:space="preserve">Zgłoszenia należy składać w terminie 30 dni od ogłoszenia (do </w:t>
      </w:r>
      <w:r w:rsidR="009570A1">
        <w:rPr>
          <w:rFonts w:cstheme="minorHAnsi"/>
          <w:bCs/>
          <w:sz w:val="24"/>
          <w:szCs w:val="24"/>
        </w:rPr>
        <w:t>20 listopada</w:t>
      </w:r>
      <w:r w:rsidR="00C93813">
        <w:rPr>
          <w:rFonts w:cstheme="minorHAnsi"/>
          <w:bCs/>
          <w:sz w:val="24"/>
          <w:szCs w:val="24"/>
        </w:rPr>
        <w:t xml:space="preserve"> 202</w:t>
      </w:r>
      <w:r w:rsidR="009570A1">
        <w:rPr>
          <w:rFonts w:cstheme="minorHAnsi"/>
          <w:bCs/>
          <w:sz w:val="24"/>
          <w:szCs w:val="24"/>
        </w:rPr>
        <w:t>3</w:t>
      </w:r>
      <w:r w:rsidR="00C93813">
        <w:rPr>
          <w:rFonts w:cstheme="minorHAnsi"/>
          <w:bCs/>
          <w:sz w:val="24"/>
          <w:szCs w:val="24"/>
        </w:rPr>
        <w:t xml:space="preserve"> r.) w siedzibie Urzędu Miejskiego w Drezdenku</w:t>
      </w:r>
      <w:r w:rsidR="005B2515">
        <w:rPr>
          <w:rFonts w:cstheme="minorHAnsi"/>
          <w:bCs/>
          <w:sz w:val="24"/>
          <w:szCs w:val="24"/>
        </w:rPr>
        <w:t xml:space="preserve"> ul. Warszawska 1 lub przesłać na adres urzędu: ul. Warszawska 1  66-530 Drezdenko z adnotacją na kopercie „Młodzieżowa Rada Miejska”.</w:t>
      </w:r>
    </w:p>
    <w:p w:rsidR="0096233A" w:rsidRDefault="0096233A" w:rsidP="008F7D8B">
      <w:pPr>
        <w:jc w:val="both"/>
        <w:rPr>
          <w:rFonts w:cstheme="minorHAnsi"/>
          <w:bCs/>
          <w:sz w:val="24"/>
          <w:szCs w:val="24"/>
        </w:rPr>
      </w:pPr>
    </w:p>
    <w:p w:rsidR="0096233A" w:rsidRDefault="0096233A" w:rsidP="008F7D8B">
      <w:pPr>
        <w:jc w:val="both"/>
        <w:rPr>
          <w:rFonts w:cstheme="minorHAnsi"/>
          <w:bCs/>
          <w:sz w:val="24"/>
          <w:szCs w:val="24"/>
        </w:rPr>
      </w:pPr>
    </w:p>
    <w:p w:rsidR="0096233A" w:rsidRDefault="0096233A" w:rsidP="0096233A">
      <w:pPr>
        <w:jc w:val="both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Burmistrz Drezdenka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96233A" w:rsidRDefault="0096233A" w:rsidP="009623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/-/ Karolina Piotrowska</w:t>
      </w:r>
    </w:p>
    <w:p w:rsidR="0096233A" w:rsidRDefault="0096233A" w:rsidP="008F7D8B">
      <w:pPr>
        <w:jc w:val="both"/>
        <w:rPr>
          <w:rFonts w:cstheme="minorHAnsi"/>
          <w:bCs/>
          <w:sz w:val="24"/>
          <w:szCs w:val="24"/>
        </w:rPr>
      </w:pPr>
    </w:p>
    <w:p w:rsidR="002810FA" w:rsidRDefault="002810FA" w:rsidP="008F7D8B">
      <w:pPr>
        <w:jc w:val="both"/>
        <w:rPr>
          <w:rFonts w:cstheme="minorHAnsi"/>
          <w:bCs/>
          <w:sz w:val="24"/>
          <w:szCs w:val="24"/>
        </w:rPr>
      </w:pPr>
    </w:p>
    <w:p w:rsidR="002810FA" w:rsidRDefault="002810FA" w:rsidP="008F7D8B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5B2515" w:rsidRDefault="005B2515" w:rsidP="008F7D8B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Podstawa ogłoszenia: Uchwała NR XLIX/308/2021 Rady Miejskiej w Drezdenku z dnia</w:t>
      </w:r>
      <w:r w:rsidR="002810F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19 października 2021 r. w sprawie utworzenia Młodzieżowej Rady Miejskiej w Drezdenk</w:t>
      </w:r>
      <w:r w:rsidR="002810FA">
        <w:rPr>
          <w:rFonts w:cstheme="minorHAnsi"/>
          <w:bCs/>
          <w:sz w:val="24"/>
          <w:szCs w:val="24"/>
        </w:rPr>
        <w:t xml:space="preserve">u                     </w:t>
      </w:r>
      <w:r>
        <w:rPr>
          <w:rFonts w:cstheme="minorHAnsi"/>
          <w:bCs/>
          <w:sz w:val="24"/>
          <w:szCs w:val="24"/>
        </w:rPr>
        <w:t xml:space="preserve">i nadania jej Statutu, która weszła w życie w dniu 5 listopada 2021 r. ( Dz. Urz. Woj. Lubuskiego z 2021 r. poz. </w:t>
      </w:r>
      <w:r w:rsidR="008F7D8B">
        <w:rPr>
          <w:rFonts w:cstheme="minorHAnsi"/>
          <w:bCs/>
          <w:sz w:val="24"/>
          <w:szCs w:val="24"/>
        </w:rPr>
        <w:t>2148)</w:t>
      </w:r>
      <w:r w:rsidR="009570A1">
        <w:rPr>
          <w:rFonts w:cstheme="minorHAnsi"/>
          <w:bCs/>
          <w:sz w:val="24"/>
          <w:szCs w:val="24"/>
        </w:rPr>
        <w:t xml:space="preserve">, </w:t>
      </w:r>
      <w:r w:rsidR="009570A1" w:rsidRPr="009570A1">
        <w:rPr>
          <w:rFonts w:cstheme="minorHAnsi"/>
          <w:bCs/>
          <w:sz w:val="24"/>
          <w:szCs w:val="24"/>
        </w:rPr>
        <w:t>http://drezdenko.esesja.pl/zalaczniki/147890/308_1428128.pdf</w:t>
      </w:r>
    </w:p>
    <w:p w:rsidR="00331DCB" w:rsidRDefault="00331DCB" w:rsidP="008F7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331DCB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lastRenderedPageBreak/>
        <w:br/>
      </w:r>
    </w:p>
    <w:p w:rsidR="00331DCB" w:rsidRDefault="00331DCB" w:rsidP="0033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331DCB" w:rsidRDefault="00891ECA" w:rsidP="0033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Informacje dodatkowe:</w:t>
      </w:r>
    </w:p>
    <w:p w:rsidR="00331DCB" w:rsidRDefault="00331DCB" w:rsidP="0033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331DCB" w:rsidRPr="008F7D8B" w:rsidRDefault="00331DCB" w:rsidP="00331DC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8F7D8B">
        <w:rPr>
          <w:rFonts w:eastAsia="Times New Roman" w:cstheme="minorHAnsi"/>
          <w:color w:val="333333"/>
          <w:sz w:val="24"/>
          <w:szCs w:val="24"/>
          <w:lang w:eastAsia="pl-PL"/>
        </w:rPr>
        <w:t>Organizacjami pozarządowymi</w:t>
      </w:r>
      <w:r w:rsidR="008F7D8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w świetle ustawy</w:t>
      </w:r>
      <w:r w:rsidRPr="008F7D8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8F7D8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o pożytku publicznym i o wolontariacie </w:t>
      </w:r>
      <w:r w:rsidRPr="008F7D8B">
        <w:rPr>
          <w:rFonts w:eastAsia="Times New Roman" w:cstheme="minorHAnsi"/>
          <w:color w:val="333333"/>
          <w:sz w:val="24"/>
          <w:szCs w:val="24"/>
          <w:lang w:eastAsia="pl-PL"/>
        </w:rPr>
        <w:t>są:</w:t>
      </w:r>
    </w:p>
    <w:p w:rsidR="008F7D8B" w:rsidRDefault="008F7D8B" w:rsidP="00331DC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33333"/>
          <w:sz w:val="24"/>
          <w:szCs w:val="24"/>
          <w:lang w:eastAsia="pl-PL"/>
        </w:rPr>
      </w:pPr>
      <w:bookmarkStart w:id="1" w:name="mip54673894"/>
      <w:bookmarkEnd w:id="1"/>
    </w:p>
    <w:p w:rsidR="00331DCB" w:rsidRPr="008F7D8B" w:rsidRDefault="00331DCB" w:rsidP="008F7D8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331DCB" w:rsidRPr="008F7D8B" w:rsidRDefault="008F7D8B" w:rsidP="008F7D8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>1)</w:t>
      </w:r>
      <w:r w:rsidRPr="008F7D8B">
        <w:rPr>
          <w:rFonts w:eastAsia="Times New Roman" w:cstheme="minorHAnsi"/>
          <w:color w:val="333333"/>
          <w:sz w:val="24"/>
          <w:szCs w:val="24"/>
          <w:lang w:eastAsia="pl-PL"/>
        </w:rPr>
        <w:t>organizacje</w:t>
      </w:r>
      <w:r w:rsidR="00331DCB" w:rsidRPr="008F7D8B">
        <w:rPr>
          <w:rFonts w:eastAsia="Times New Roman" w:cstheme="minorHAnsi"/>
          <w:color w:val="333333"/>
          <w:sz w:val="24"/>
          <w:szCs w:val="24"/>
          <w:lang w:eastAsia="pl-PL"/>
        </w:rPr>
        <w:t> niebędące jednostkami sektora finansów publicznych w rozumieniu ustawy z dnia 27 sierpnia 2009 r. o finansach publicznych lub przedsiębiorstwami, instytutami badawczymi, bankami i spółkami prawa handlowego będącymi państwowymi lub samorządowymi osobami prawnymi,</w:t>
      </w:r>
    </w:p>
    <w:p w:rsidR="00331DCB" w:rsidRPr="008F7D8B" w:rsidRDefault="00331DCB" w:rsidP="00331DC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33333"/>
          <w:sz w:val="24"/>
          <w:szCs w:val="24"/>
          <w:lang w:eastAsia="pl-PL"/>
        </w:rPr>
      </w:pPr>
      <w:bookmarkStart w:id="2" w:name="mip54673895"/>
      <w:bookmarkEnd w:id="2"/>
    </w:p>
    <w:p w:rsidR="00331DCB" w:rsidRPr="008F7D8B" w:rsidRDefault="00331DCB" w:rsidP="00331DC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8F7D8B">
        <w:rPr>
          <w:rFonts w:eastAsia="Times New Roman" w:cstheme="minorHAnsi"/>
          <w:color w:val="333333"/>
          <w:sz w:val="24"/>
          <w:szCs w:val="24"/>
          <w:lang w:eastAsia="pl-PL"/>
        </w:rPr>
        <w:t> </w:t>
      </w:r>
      <w:r w:rsidR="008F7D8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2) organizacje </w:t>
      </w:r>
      <w:r w:rsidRPr="008F7D8B">
        <w:rPr>
          <w:rFonts w:eastAsia="Times New Roman" w:cstheme="minorHAnsi"/>
          <w:color w:val="333333"/>
          <w:sz w:val="24"/>
          <w:szCs w:val="24"/>
          <w:lang w:eastAsia="pl-PL"/>
        </w:rPr>
        <w:t>niedziałające w celu osiągnięcia zysku</w:t>
      </w:r>
    </w:p>
    <w:p w:rsidR="008F7D8B" w:rsidRDefault="00331DCB" w:rsidP="00331DC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bookmarkStart w:id="3" w:name="mip54673896"/>
      <w:bookmarkEnd w:id="3"/>
      <w:r w:rsidRPr="008F7D8B">
        <w:rPr>
          <w:rFonts w:eastAsia="Times New Roman" w:cstheme="minorHAnsi"/>
          <w:color w:val="333333"/>
          <w:sz w:val="24"/>
          <w:szCs w:val="24"/>
          <w:lang w:eastAsia="pl-PL"/>
        </w:rPr>
        <w:t>- osoby prawne lub jednostki organizacyjne nieposiadające osobowości prawnej, którym odrębna ustawa przyznaje zdolność prawną, w tym fundacje i stowarzyszenia, z zastrzeżeniem ust. 4.</w:t>
      </w:r>
      <w:bookmarkStart w:id="4" w:name="mip54673897"/>
      <w:bookmarkEnd w:id="4"/>
    </w:p>
    <w:p w:rsidR="008F7D8B" w:rsidRDefault="008F7D8B" w:rsidP="00331DC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331DCB" w:rsidRPr="008F7D8B" w:rsidRDefault="008F7D8B" w:rsidP="00331DC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>Podmiotami</w:t>
      </w:r>
      <w:r w:rsidR="00331DCB" w:rsidRPr="008F7D8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d</w:t>
      </w:r>
      <w:r w:rsidR="00331DCB" w:rsidRPr="008F7D8B">
        <w:rPr>
          <w:rFonts w:eastAsia="Times New Roman" w:cstheme="minorHAnsi"/>
          <w:color w:val="333333"/>
          <w:sz w:val="24"/>
          <w:szCs w:val="24"/>
          <w:lang w:eastAsia="pl-PL"/>
        </w:rPr>
        <w:t>ziałalność pożytku publicznego mo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gą być</w:t>
      </w:r>
      <w:r w:rsidR="00331DCB" w:rsidRPr="008F7D8B">
        <w:rPr>
          <w:rFonts w:eastAsia="Times New Roman" w:cstheme="minorHAnsi"/>
          <w:color w:val="333333"/>
          <w:sz w:val="24"/>
          <w:szCs w:val="24"/>
          <w:lang w:eastAsia="pl-PL"/>
        </w:rPr>
        <w:t>:</w:t>
      </w:r>
    </w:p>
    <w:p w:rsidR="00331DCB" w:rsidRPr="008F7D8B" w:rsidRDefault="00331DCB" w:rsidP="00331DC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33333"/>
          <w:sz w:val="24"/>
          <w:szCs w:val="24"/>
          <w:lang w:eastAsia="pl-PL"/>
        </w:rPr>
      </w:pPr>
      <w:bookmarkStart w:id="5" w:name="mip54673899"/>
      <w:bookmarkEnd w:id="5"/>
    </w:p>
    <w:p w:rsidR="00331DCB" w:rsidRPr="008F7D8B" w:rsidRDefault="008F7D8B" w:rsidP="00331DC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>1)</w:t>
      </w:r>
      <w:r w:rsidR="00331DCB" w:rsidRPr="008F7D8B">
        <w:rPr>
          <w:rFonts w:eastAsia="Times New Roman" w:cstheme="minorHAnsi"/>
          <w:color w:val="333333"/>
          <w:sz w:val="24"/>
          <w:szCs w:val="24"/>
          <w:lang w:eastAsia="pl-PL"/>
        </w:rPr>
        <w:t> 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331DCB" w:rsidRPr="008F7D8B" w:rsidRDefault="00331DCB" w:rsidP="00331DC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33333"/>
          <w:sz w:val="24"/>
          <w:szCs w:val="24"/>
          <w:lang w:eastAsia="pl-PL"/>
        </w:rPr>
      </w:pPr>
      <w:bookmarkStart w:id="6" w:name="mip54673900"/>
      <w:bookmarkEnd w:id="6"/>
    </w:p>
    <w:p w:rsidR="00331DCB" w:rsidRPr="008F7D8B" w:rsidRDefault="00331DCB" w:rsidP="00331DC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8F7D8B">
        <w:rPr>
          <w:rFonts w:eastAsia="Times New Roman" w:cstheme="minorHAnsi"/>
          <w:color w:val="333333"/>
          <w:sz w:val="24"/>
          <w:szCs w:val="24"/>
          <w:lang w:eastAsia="pl-PL"/>
        </w:rPr>
        <w:t> </w:t>
      </w:r>
      <w:r w:rsidR="008F7D8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2) </w:t>
      </w:r>
      <w:r w:rsidRPr="008F7D8B">
        <w:rPr>
          <w:rFonts w:eastAsia="Times New Roman" w:cstheme="minorHAnsi"/>
          <w:color w:val="333333"/>
          <w:sz w:val="24"/>
          <w:szCs w:val="24"/>
          <w:lang w:eastAsia="pl-PL"/>
        </w:rPr>
        <w:t>stowarzyszenia jednostek samorządu terytorialnego;</w:t>
      </w:r>
    </w:p>
    <w:p w:rsidR="00331DCB" w:rsidRPr="002810FA" w:rsidRDefault="00331DCB" w:rsidP="00331DC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99E52"/>
          <w:sz w:val="24"/>
          <w:szCs w:val="24"/>
          <w:u w:val="single"/>
          <w:lang w:eastAsia="pl-PL"/>
        </w:rPr>
      </w:pPr>
      <w:bookmarkStart w:id="7" w:name="mip54673901"/>
      <w:bookmarkEnd w:id="7"/>
    </w:p>
    <w:p w:rsidR="00331DCB" w:rsidRPr="002810FA" w:rsidRDefault="008F7D8B" w:rsidP="00331DC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810F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  <w:r w:rsidRPr="002810FA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331DCB" w:rsidRPr="002810FA">
        <w:rPr>
          <w:rFonts w:eastAsia="Times New Roman" w:cstheme="minorHAnsi"/>
          <w:sz w:val="24"/>
          <w:szCs w:val="24"/>
          <w:lang w:eastAsia="pl-PL"/>
        </w:rPr>
        <w:t> spółdzielnie socjalne;</w:t>
      </w:r>
    </w:p>
    <w:p w:rsidR="00331DCB" w:rsidRPr="008F7D8B" w:rsidRDefault="00331DCB" w:rsidP="00331DC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33333"/>
          <w:sz w:val="24"/>
          <w:szCs w:val="24"/>
          <w:lang w:eastAsia="pl-PL"/>
        </w:rPr>
      </w:pPr>
      <w:bookmarkStart w:id="8" w:name="mip54673902"/>
      <w:bookmarkEnd w:id="8"/>
    </w:p>
    <w:p w:rsidR="00331DCB" w:rsidRPr="008F7D8B" w:rsidRDefault="00331DCB" w:rsidP="00331DC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8F7D8B">
        <w:rPr>
          <w:rFonts w:eastAsia="Times New Roman" w:cstheme="minorHAnsi"/>
          <w:color w:val="333333"/>
          <w:sz w:val="24"/>
          <w:szCs w:val="24"/>
          <w:lang w:eastAsia="pl-PL"/>
        </w:rPr>
        <w:t> </w:t>
      </w:r>
      <w:r w:rsidR="008F7D8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4) </w:t>
      </w:r>
      <w:r w:rsidRPr="008F7D8B">
        <w:rPr>
          <w:rFonts w:eastAsia="Times New Roman" w:cstheme="minorHAnsi"/>
          <w:color w:val="333333"/>
          <w:sz w:val="24"/>
          <w:szCs w:val="24"/>
          <w:lang w:eastAsia="pl-PL"/>
        </w:rPr>
        <w:t>spółki akcyjne i spółki z ograniczoną odpowiedzialnością oraz kluby sportowe będące spółkami działającymi na podstawie przepisów ustawy z dnia 25 czerwca 2010 r. o sporcie (Dz.U. z 2019 r. </w:t>
      </w:r>
      <w:hyperlink r:id="rId5" w:history="1">
        <w:r w:rsidRPr="002810FA">
          <w:rPr>
            <w:rFonts w:eastAsia="Times New Roman" w:cstheme="minorHAnsi"/>
            <w:sz w:val="24"/>
            <w:szCs w:val="24"/>
            <w:lang w:eastAsia="pl-PL"/>
          </w:rPr>
          <w:t>poz. 1468</w:t>
        </w:r>
      </w:hyperlink>
      <w:r w:rsidRPr="002810FA">
        <w:rPr>
          <w:rFonts w:eastAsia="Times New Roman" w:cstheme="minorHAnsi"/>
          <w:sz w:val="24"/>
          <w:szCs w:val="24"/>
          <w:lang w:eastAsia="pl-PL"/>
        </w:rPr>
        <w:t>, </w:t>
      </w:r>
      <w:hyperlink r:id="rId6" w:history="1">
        <w:r w:rsidRPr="002810FA">
          <w:rPr>
            <w:rFonts w:eastAsia="Times New Roman" w:cstheme="minorHAnsi"/>
            <w:sz w:val="24"/>
            <w:szCs w:val="24"/>
            <w:lang w:eastAsia="pl-PL"/>
          </w:rPr>
          <w:t>1495</w:t>
        </w:r>
      </w:hyperlink>
      <w:r w:rsidRPr="002810FA">
        <w:rPr>
          <w:rFonts w:eastAsia="Times New Roman" w:cstheme="minorHAnsi"/>
          <w:sz w:val="24"/>
          <w:szCs w:val="24"/>
          <w:lang w:eastAsia="pl-PL"/>
        </w:rPr>
        <w:t> i </w:t>
      </w:r>
      <w:hyperlink r:id="rId7" w:history="1">
        <w:r w:rsidRPr="002810FA">
          <w:rPr>
            <w:rFonts w:eastAsia="Times New Roman" w:cstheme="minorHAnsi"/>
            <w:sz w:val="24"/>
            <w:szCs w:val="24"/>
            <w:lang w:eastAsia="pl-PL"/>
          </w:rPr>
          <w:t>2251</w:t>
        </w:r>
      </w:hyperlink>
      <w:r w:rsidRPr="008F7D8B">
        <w:rPr>
          <w:rFonts w:eastAsia="Times New Roman" w:cstheme="minorHAnsi"/>
          <w:color w:val="333333"/>
          <w:sz w:val="24"/>
          <w:szCs w:val="24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:rsidR="00187C9F" w:rsidRDefault="00187C9F"/>
    <w:sectPr w:rsidR="0018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E3552"/>
    <w:multiLevelType w:val="hybridMultilevel"/>
    <w:tmpl w:val="4F0E2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CB"/>
    <w:rsid w:val="00110FB6"/>
    <w:rsid w:val="00124154"/>
    <w:rsid w:val="001765E2"/>
    <w:rsid w:val="00187C9F"/>
    <w:rsid w:val="002810FA"/>
    <w:rsid w:val="00331DCB"/>
    <w:rsid w:val="003F1269"/>
    <w:rsid w:val="004C7B09"/>
    <w:rsid w:val="005B2515"/>
    <w:rsid w:val="007878EF"/>
    <w:rsid w:val="00891ECA"/>
    <w:rsid w:val="008F7D8B"/>
    <w:rsid w:val="009570A1"/>
    <w:rsid w:val="0096233A"/>
    <w:rsid w:val="00C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13B9"/>
  <w15:chartTrackingRefBased/>
  <w15:docId w15:val="{D1DB3FA0-E35F-492D-AE87-B831D300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10FB6"/>
  </w:style>
  <w:style w:type="paragraph" w:styleId="Akapitzlist">
    <w:name w:val="List Paragraph"/>
    <w:basedOn w:val="Normalny"/>
    <w:uiPriority w:val="34"/>
    <w:qFormat/>
    <w:rsid w:val="008F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6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66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172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52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61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1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49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95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rzgizdaltqmfyc4njrgqztcmzv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gojwga2taltqmfyc4njqge3demjrha" TargetMode="External"/><Relationship Id="rId5" Type="http://schemas.openxmlformats.org/officeDocument/2006/relationships/hyperlink" Target="https://sip.legalis.pl/document-view.seam?documentId=mfrxilrtg4ytgojvgm2tqltqmfyc4njqgeztenbtg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wsawicki</dc:creator>
  <cp:keywords/>
  <dc:description/>
  <cp:lastModifiedBy>wsawicki</cp:lastModifiedBy>
  <cp:revision>11</cp:revision>
  <cp:lastPrinted>2021-11-08T10:22:00Z</cp:lastPrinted>
  <dcterms:created xsi:type="dcterms:W3CDTF">2021-11-08T08:44:00Z</dcterms:created>
  <dcterms:modified xsi:type="dcterms:W3CDTF">2023-08-30T10:22:00Z</dcterms:modified>
</cp:coreProperties>
</file>