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70CEFD11" w:rsidR="00FA08C9" w:rsidRPr="00AD02A4" w:rsidRDefault="00FA08C9" w:rsidP="00FA08C9">
      <w:pPr>
        <w:pStyle w:val="Tekstpodstawowy2"/>
        <w:jc w:val="center"/>
        <w:rPr>
          <w:b/>
          <w:color w:val="000000" w:themeColor="text1"/>
          <w:sz w:val="18"/>
          <w:szCs w:val="18"/>
        </w:rPr>
      </w:pPr>
      <w:r w:rsidRPr="0076264C">
        <w:rPr>
          <w:b/>
          <w:sz w:val="18"/>
          <w:szCs w:val="18"/>
        </w:rPr>
        <w:t xml:space="preserve">OGŁOSZENIE  Nr </w:t>
      </w:r>
      <w:r w:rsidRPr="00AD02A4">
        <w:rPr>
          <w:b/>
          <w:color w:val="000000" w:themeColor="text1"/>
          <w:sz w:val="18"/>
          <w:szCs w:val="18"/>
        </w:rPr>
        <w:t>GN</w:t>
      </w:r>
      <w:r w:rsidR="00416AB9" w:rsidRPr="00AD02A4">
        <w:rPr>
          <w:b/>
          <w:color w:val="000000" w:themeColor="text1"/>
          <w:sz w:val="18"/>
          <w:szCs w:val="18"/>
        </w:rPr>
        <w:t>.</w:t>
      </w:r>
      <w:r w:rsidR="001E4E6C">
        <w:rPr>
          <w:b/>
          <w:color w:val="000000" w:themeColor="text1"/>
          <w:sz w:val="18"/>
          <w:szCs w:val="18"/>
        </w:rPr>
        <w:t>9</w:t>
      </w:r>
      <w:r w:rsidR="00416AB9" w:rsidRPr="00AD02A4">
        <w:rPr>
          <w:b/>
          <w:color w:val="000000" w:themeColor="text1"/>
          <w:sz w:val="18"/>
          <w:szCs w:val="18"/>
        </w:rPr>
        <w:t>.</w:t>
      </w:r>
      <w:r w:rsidRPr="00AD02A4">
        <w:rPr>
          <w:b/>
          <w:color w:val="000000" w:themeColor="text1"/>
          <w:sz w:val="18"/>
          <w:szCs w:val="18"/>
        </w:rPr>
        <w:t>202</w:t>
      </w:r>
      <w:r w:rsidR="0040330A" w:rsidRPr="00AD02A4">
        <w:rPr>
          <w:b/>
          <w:color w:val="000000" w:themeColor="text1"/>
          <w:sz w:val="18"/>
          <w:szCs w:val="18"/>
        </w:rPr>
        <w:t>2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2506E534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AA2D28">
        <w:rPr>
          <w:b/>
          <w:sz w:val="18"/>
          <w:szCs w:val="18"/>
        </w:rPr>
        <w:t>1</w:t>
      </w:r>
      <w:r w:rsidR="0069214A">
        <w:rPr>
          <w:b/>
          <w:sz w:val="18"/>
          <w:szCs w:val="18"/>
        </w:rPr>
        <w:t xml:space="preserve"> września</w:t>
      </w:r>
      <w:r w:rsidR="004A024E">
        <w:rPr>
          <w:b/>
          <w:sz w:val="18"/>
          <w:szCs w:val="18"/>
        </w:rPr>
        <w:t xml:space="preserve"> 2022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262821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niezabudowan</w:t>
      </w:r>
      <w:r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 przeznaczon</w:t>
      </w:r>
      <w:r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zbycia,  poł</w:t>
      </w:r>
      <w:r>
        <w:rPr>
          <w:b/>
          <w:sz w:val="18"/>
          <w:szCs w:val="18"/>
        </w:rPr>
        <w:t>ożnych</w:t>
      </w:r>
      <w:r w:rsidRPr="0076264C">
        <w:rPr>
          <w:b/>
          <w:sz w:val="18"/>
          <w:szCs w:val="18"/>
        </w:rPr>
        <w:t xml:space="preserve"> na terenie miasta </w:t>
      </w:r>
      <w:r>
        <w:rPr>
          <w:b/>
          <w:sz w:val="18"/>
          <w:szCs w:val="18"/>
        </w:rPr>
        <w:t xml:space="preserve">i gminy </w:t>
      </w:r>
      <w:r w:rsidRPr="0076264C">
        <w:rPr>
          <w:b/>
          <w:sz w:val="18"/>
          <w:szCs w:val="18"/>
        </w:rPr>
        <w:t>Drezdenko</w:t>
      </w:r>
    </w:p>
    <w:p w14:paraId="4A8CE71A" w14:textId="0B770D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AE6F3F" w:rsidRPr="00AE6F3F">
        <w:rPr>
          <w:sz w:val="18"/>
          <w:szCs w:val="18"/>
        </w:rPr>
        <w:t>1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1899 ze zm.</w:t>
      </w:r>
      <w:r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30619B95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zostały przeznaczone </w:t>
      </w:r>
      <w:r w:rsidRPr="0076264C">
        <w:rPr>
          <w:sz w:val="18"/>
          <w:szCs w:val="18"/>
        </w:rPr>
        <w:t>niżej wymienion</w:t>
      </w:r>
      <w:r w:rsidR="00273EFA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273EFA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76"/>
        <w:gridCol w:w="1275"/>
        <w:gridCol w:w="2694"/>
        <w:gridCol w:w="3260"/>
        <w:gridCol w:w="1352"/>
        <w:gridCol w:w="1276"/>
        <w:gridCol w:w="992"/>
      </w:tblGrid>
      <w:tr w:rsidR="00FA08C9" w:rsidRPr="0076264C" w14:paraId="2011F754" w14:textId="77777777" w:rsidTr="007C0F76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11759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C0F76">
              <w:rPr>
                <w:b/>
                <w:bCs/>
                <w:sz w:val="18"/>
                <w:szCs w:val="18"/>
              </w:rPr>
              <w:t>Powierzchnia w m</w:t>
            </w:r>
            <w:r w:rsidRPr="007C0F76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7C0F76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A08C9" w:rsidRPr="0076264C" w14:paraId="1BAD656D" w14:textId="77777777" w:rsidTr="00791507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091C53A1" w:rsidR="00FA08C9" w:rsidRPr="0076264C" w:rsidRDefault="003635CE" w:rsidP="00B52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</w:t>
            </w:r>
          </w:p>
        </w:tc>
        <w:tc>
          <w:tcPr>
            <w:tcW w:w="1701" w:type="dxa"/>
            <w:vAlign w:val="center"/>
          </w:tcPr>
          <w:p w14:paraId="3411499E" w14:textId="76B767F1" w:rsidR="00FA08C9" w:rsidRPr="0076264C" w:rsidRDefault="00FF22C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3635CE">
              <w:rPr>
                <w:sz w:val="18"/>
                <w:szCs w:val="18"/>
              </w:rPr>
              <w:t>00027538/3</w:t>
            </w:r>
          </w:p>
        </w:tc>
        <w:tc>
          <w:tcPr>
            <w:tcW w:w="1276" w:type="dxa"/>
            <w:vAlign w:val="center"/>
          </w:tcPr>
          <w:p w14:paraId="1641F11E" w14:textId="66E82F17" w:rsidR="00FA08C9" w:rsidRPr="0076264C" w:rsidRDefault="003635C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1275" w:type="dxa"/>
            <w:vAlign w:val="center"/>
          </w:tcPr>
          <w:p w14:paraId="5F98FCF4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7ACBC0A5" w14:textId="0006067D" w:rsidR="00FA08C9" w:rsidRPr="0076264C" w:rsidRDefault="003635CE" w:rsidP="0079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Zagórze</w:t>
            </w:r>
          </w:p>
          <w:p w14:paraId="75AA755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1E4FE491" w:rsidR="00FA08C9" w:rsidRPr="0076264C" w:rsidRDefault="003635CE" w:rsidP="0068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otoczeniu istniejącej zabudowy letniskowej oraz terenów leśnych. </w:t>
            </w:r>
            <w:r w:rsidR="00687941">
              <w:rPr>
                <w:sz w:val="18"/>
                <w:szCs w:val="18"/>
              </w:rPr>
              <w:t>Dojazd do nieruchomości drogą gruntową. Obecnie działka leży w strefie uzbrojenia wyłącznie w energię elektryczną. Nieruchomość ma kształt nieregularny, teren równy. Działka jest częściowo porośnięta drzewami.</w:t>
            </w:r>
          </w:p>
        </w:tc>
        <w:tc>
          <w:tcPr>
            <w:tcW w:w="3260" w:type="dxa"/>
            <w:vAlign w:val="center"/>
          </w:tcPr>
          <w:p w14:paraId="55A2C31B" w14:textId="2161F7EE" w:rsidR="00FA08C9" w:rsidRPr="0076264C" w:rsidRDefault="0068794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 17/4, obręb Zagórze zgodnie z uchwałą Nr VIII/62/03 Rady Miejskiej w Drezdenku z dnia 28.03.2003 r. w sprawie zmiany miejscowego planu zagospodarowania przestrzennego w miejscowości Zagórze, ogłoszoną w Dz. Urz. Woj. Lubuskiego Nr 75 poz. 1117 z dnia 26.09.2003 r. położona jest na terenie o symbolu zapisu: ML – tereny zabudowy letniskowej.</w:t>
            </w:r>
            <w:r w:rsidR="00343570">
              <w:rPr>
                <w:sz w:val="18"/>
                <w:szCs w:val="18"/>
              </w:rPr>
              <w:t xml:space="preserve"> Przedmiotowa nieruchomość nie jest położona na obszarze rewitalizacji wyznaczonym uchwałą nr LIX/375/2022 Rady Miejskiej w Drezdenku z dnia 29.03.2022 r., Gmina Drezdenko nie posiada Gminnego Programu Rewitalizacji ani Specjalnej Strefy Rewitalizacji.</w:t>
            </w:r>
          </w:p>
        </w:tc>
        <w:tc>
          <w:tcPr>
            <w:tcW w:w="1352" w:type="dxa"/>
            <w:vAlign w:val="center"/>
          </w:tcPr>
          <w:p w14:paraId="6023CC62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864A2D1" w14:textId="5B29DEF6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FA08C9" w:rsidRPr="0076264C" w14:paraId="2430ECC0" w14:textId="77777777" w:rsidTr="00AA2D28">
        <w:trPr>
          <w:trHeight w:val="1403"/>
        </w:trPr>
        <w:tc>
          <w:tcPr>
            <w:tcW w:w="426" w:type="dxa"/>
            <w:vAlign w:val="center"/>
          </w:tcPr>
          <w:p w14:paraId="6618C7B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5FB26509" w14:textId="1E6B01AE" w:rsidR="00FA08C9" w:rsidRPr="0076264C" w:rsidRDefault="0069214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997/3</w:t>
            </w:r>
          </w:p>
        </w:tc>
        <w:tc>
          <w:tcPr>
            <w:tcW w:w="1701" w:type="dxa"/>
            <w:vAlign w:val="center"/>
          </w:tcPr>
          <w:p w14:paraId="47D688C2" w14:textId="77777777" w:rsidR="0069214A" w:rsidRDefault="0069214A" w:rsidP="00692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GW1K/00028960/7</w:t>
            </w:r>
          </w:p>
          <w:p w14:paraId="0C4954B2" w14:textId="77777777" w:rsidR="0069214A" w:rsidRDefault="0069214A" w:rsidP="0069214A">
            <w:pPr>
              <w:jc w:val="center"/>
              <w:rPr>
                <w:sz w:val="18"/>
                <w:szCs w:val="18"/>
              </w:rPr>
            </w:pPr>
          </w:p>
          <w:p w14:paraId="59DAF4E4" w14:textId="343F9C8F" w:rsidR="00FA08C9" w:rsidRPr="0076264C" w:rsidRDefault="0069214A" w:rsidP="00692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dziale III wpis dotyczący ograniczonego prawa rzeczowego dotyczącego  służebności gruntowej polegającej na prawie przejazdu i przechodu przez działkę numer 1156/4 do działki o numerze 1157/1.</w:t>
            </w:r>
          </w:p>
        </w:tc>
        <w:tc>
          <w:tcPr>
            <w:tcW w:w="1276" w:type="dxa"/>
            <w:vAlign w:val="center"/>
          </w:tcPr>
          <w:p w14:paraId="3FF1BAE0" w14:textId="14E8B06A" w:rsidR="00FA08C9" w:rsidRPr="0076264C" w:rsidRDefault="00343570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69214A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379AFA5E" w14:textId="54014C6D" w:rsidR="00FA08C9" w:rsidRPr="0076264C" w:rsidRDefault="0069214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694" w:type="dxa"/>
            <w:vAlign w:val="center"/>
          </w:tcPr>
          <w:p w14:paraId="4F83BD91" w14:textId="7D71D281" w:rsidR="00FA08C9" w:rsidRPr="0076264C" w:rsidRDefault="0069214A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 xml:space="preserve">Działka </w:t>
            </w:r>
            <w:r>
              <w:rPr>
                <w:sz w:val="18"/>
                <w:szCs w:val="18"/>
              </w:rPr>
              <w:t xml:space="preserve">położona jest w strefie śródmiejskiej Drezdenka przy ul. Willowej. Otoczenie nieruchomości stanowi istniejąca zabudowa mieszkaniowa jednorodzinna oraz tereny targowiska miejskiego, a także tereny niezabudowane działka usytuowana jest w bezpośredni sąsiedztwie bazy magazynowo -składowej byłej Gminnej Spółdzielni SCH. Dojazd do działki drogą z kostki betonowej. Nieruchomość leży w strefie uzbrojenia w energię elektryczną, wodociąg, gaz i kanalizację zbiorczą. Na działce znajduje się </w:t>
            </w:r>
            <w:r>
              <w:rPr>
                <w:sz w:val="18"/>
                <w:szCs w:val="18"/>
              </w:rPr>
              <w:lastRenderedPageBreak/>
              <w:t xml:space="preserve">zbiornik przeciwpożarowy z płyt betonowych. </w:t>
            </w:r>
          </w:p>
        </w:tc>
        <w:tc>
          <w:tcPr>
            <w:tcW w:w="3260" w:type="dxa"/>
            <w:vAlign w:val="center"/>
          </w:tcPr>
          <w:p w14:paraId="2D3F1DDB" w14:textId="77777777" w:rsidR="00FA08C9" w:rsidRDefault="0069214A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lastRenderedPageBreak/>
              <w:t xml:space="preserve">Działka numer </w:t>
            </w:r>
            <w:r>
              <w:rPr>
                <w:sz w:val="18"/>
                <w:szCs w:val="18"/>
              </w:rPr>
              <w:t xml:space="preserve">997/3 nie jest objęta miejscowym planem zagospodarowania przestrzennego i nie znajduje się w obszarze obowiązkowego sporządzenia planu na podstawie studium uwarunkowań i kierunków zagospodarowania przestrzennego gminy Drezdenko zatwierdzonego uchwałą nr LVIII/361/2022 Rady Miejskiej w Drezdenku z dnia 22.02.2022 r. w studium uwarunkowań i kierunków zagospodarowania </w:t>
            </w:r>
            <w:r w:rsidR="00AA2D28">
              <w:rPr>
                <w:sz w:val="18"/>
                <w:szCs w:val="18"/>
              </w:rPr>
              <w:t xml:space="preserve">przestrzennego gminy Drezdenko działka 997/3 położona jest na terenach o wiodącej funkcji mieszkaniowej. Dla ww. działki w terminie od 1 stycznia 2002 r. posiadały określony termin ważności – 2 lata. Przedmiotowa nieruchomość nie jest </w:t>
            </w:r>
            <w:r w:rsidR="00AA2D28">
              <w:rPr>
                <w:sz w:val="18"/>
                <w:szCs w:val="18"/>
              </w:rPr>
              <w:lastRenderedPageBreak/>
              <w:t xml:space="preserve">położona na obszarze rewitalizacji wyznaczonym uchwałą nr LIX/375/2022 Rady Miejskiej w Drezdenku z dnia 29.03.2022 r. Gmina Drezdenko nie posiada Gminnego Programu Rewitalizacji ani Specjalnej Strefy Rewitalizacji. </w:t>
            </w:r>
          </w:p>
          <w:p w14:paraId="0C0C4037" w14:textId="59D721F8" w:rsidR="0075431E" w:rsidRPr="0076264C" w:rsidRDefault="0075431E" w:rsidP="0075431E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4D083DF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Działka</w:t>
            </w:r>
          </w:p>
        </w:tc>
        <w:tc>
          <w:tcPr>
            <w:tcW w:w="1276" w:type="dxa"/>
            <w:vAlign w:val="center"/>
          </w:tcPr>
          <w:p w14:paraId="503E319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D00D67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431E" w:rsidRPr="0076264C" w14:paraId="5DA1CB22" w14:textId="77777777" w:rsidTr="00AA2D28">
        <w:trPr>
          <w:trHeight w:val="1403"/>
        </w:trPr>
        <w:tc>
          <w:tcPr>
            <w:tcW w:w="426" w:type="dxa"/>
            <w:vAlign w:val="center"/>
          </w:tcPr>
          <w:p w14:paraId="0204A22B" w14:textId="06A31405" w:rsidR="0075431E" w:rsidRDefault="007543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06CDFCC7" w14:textId="034B28B6" w:rsidR="0075431E" w:rsidRDefault="007543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1701" w:type="dxa"/>
            <w:vAlign w:val="center"/>
          </w:tcPr>
          <w:p w14:paraId="276717C4" w14:textId="0B9ACFED" w:rsidR="0075431E" w:rsidRDefault="0075431E" w:rsidP="00692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GW1K/00025658/6</w:t>
            </w:r>
          </w:p>
        </w:tc>
        <w:tc>
          <w:tcPr>
            <w:tcW w:w="1276" w:type="dxa"/>
            <w:vAlign w:val="center"/>
          </w:tcPr>
          <w:p w14:paraId="390790E3" w14:textId="544A0E13" w:rsidR="0075431E" w:rsidRDefault="007543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275" w:type="dxa"/>
            <w:vAlign w:val="center"/>
          </w:tcPr>
          <w:p w14:paraId="724E251F" w14:textId="21DE7FE4" w:rsidR="0075431E" w:rsidRDefault="007543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Goszczanowiec</w:t>
            </w:r>
          </w:p>
        </w:tc>
        <w:tc>
          <w:tcPr>
            <w:tcW w:w="2694" w:type="dxa"/>
            <w:vAlign w:val="center"/>
          </w:tcPr>
          <w:p w14:paraId="3AF317E3" w14:textId="280CEEE9" w:rsidR="0075431E" w:rsidRPr="0076264C" w:rsidRDefault="00AB7C4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o kształcie wydłużonym, właściwym dla dróg, łączy istniejącą drogę gminną numer 129 z ternem zabudowy siedliskowej na działce numer 130/4. Sąsiedztwo nieruchomości stanowią tereny rozproszonej zabudowy zagrodowej i terenów rolnych. Działka nr 130/3 stanowi dojazd do nieruchomości.</w:t>
            </w:r>
          </w:p>
        </w:tc>
        <w:tc>
          <w:tcPr>
            <w:tcW w:w="3260" w:type="dxa"/>
            <w:vAlign w:val="center"/>
          </w:tcPr>
          <w:p w14:paraId="1AE84299" w14:textId="145D8F1F" w:rsidR="0075431E" w:rsidRPr="0076264C" w:rsidRDefault="00AB7C47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numer 130/3, obręb Goszczanowiec nie jest objęta miejscowym planem zagospodarowania przestrzennego </w:t>
            </w:r>
            <w:r w:rsidR="00DD6ED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nie znajduje się w obszarze obowiązkowego sporządzenia planu na podstawie studium uwarunkowań </w:t>
            </w:r>
            <w:r w:rsidR="00DD6ED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kierunków zagospodarowania przestrzennego gminy Drezdenko zatwierdzonego uchwałą nr LVIII/361/2022 Rady Miejskiej w Drezdenku z dnia 22.02.2022 r. w studium uwarunkowań </w:t>
            </w:r>
            <w:r w:rsidR="00DD6ED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 kierunków zagospodarowania </w:t>
            </w:r>
            <w:r w:rsidR="00C85CEC">
              <w:rPr>
                <w:sz w:val="18"/>
                <w:szCs w:val="18"/>
              </w:rPr>
              <w:t xml:space="preserve">przestrzennego gminy Drezdenko działka 130/3 położona jest na terenach rozwoju </w:t>
            </w:r>
            <w:r w:rsidR="00DD6ED6">
              <w:rPr>
                <w:sz w:val="18"/>
                <w:szCs w:val="18"/>
              </w:rPr>
              <w:br/>
            </w:r>
            <w:r w:rsidR="00C85CEC">
              <w:rPr>
                <w:sz w:val="18"/>
                <w:szCs w:val="18"/>
              </w:rPr>
              <w:t xml:space="preserve">o wiodącej funkcji mieszkaniowej </w:t>
            </w:r>
            <w:r w:rsidR="00DD6ED6">
              <w:rPr>
                <w:sz w:val="18"/>
                <w:szCs w:val="18"/>
              </w:rPr>
              <w:br/>
            </w:r>
            <w:r w:rsidR="00C85CEC">
              <w:rPr>
                <w:sz w:val="18"/>
                <w:szCs w:val="18"/>
              </w:rPr>
              <w:t xml:space="preserve">z towarzyszącymi usługami. Dla ww. działki w terminie od 1 stycznia 2002 r. nie została wydana decyzja o warunkach zabudowy, natomiast decyzje wydane przed 2002 </w:t>
            </w:r>
            <w:r w:rsidR="00DD6ED6">
              <w:rPr>
                <w:sz w:val="18"/>
                <w:szCs w:val="18"/>
              </w:rPr>
              <w:t xml:space="preserve">r. posiadały określony termin ważności – 2 lata. Przedmiotowa nieruchomość nie jest położona na obszarze rewitalizacji wyznaczonym uchwałą </w:t>
            </w:r>
            <w:r w:rsidR="00793972">
              <w:rPr>
                <w:sz w:val="18"/>
                <w:szCs w:val="18"/>
              </w:rPr>
              <w:br/>
            </w:r>
            <w:r w:rsidR="00DD6ED6">
              <w:rPr>
                <w:sz w:val="18"/>
                <w:szCs w:val="18"/>
              </w:rPr>
              <w:t xml:space="preserve">nr LIX/375/2022 Rady Miejskiej </w:t>
            </w:r>
            <w:r w:rsidR="00793972">
              <w:rPr>
                <w:sz w:val="18"/>
                <w:szCs w:val="18"/>
              </w:rPr>
              <w:br/>
            </w:r>
            <w:r w:rsidR="00DD6ED6">
              <w:rPr>
                <w:sz w:val="18"/>
                <w:szCs w:val="18"/>
              </w:rPr>
              <w:t>w Drezdenku z dnia 29.03.2022 r. Gmina Drezdenko nie posiada Gminnego Programu Rewitalizacji ani Specjalnej Strefy Rewitalizacji.</w:t>
            </w:r>
          </w:p>
        </w:tc>
        <w:tc>
          <w:tcPr>
            <w:tcW w:w="1352" w:type="dxa"/>
            <w:vAlign w:val="center"/>
          </w:tcPr>
          <w:p w14:paraId="5B4FA6F8" w14:textId="74F5DFE9" w:rsidR="0075431E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19C56B90" w14:textId="179BDC77" w:rsidR="0075431E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5BC2344" w14:textId="51658D95" w:rsidR="0075431E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428A15D" w14:textId="77777777" w:rsidR="006C1438" w:rsidRPr="0076264C" w:rsidRDefault="006C1438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791507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437FA298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</w:p>
          <w:p w14:paraId="128D7A76" w14:textId="7DF6EC6F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gruntu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</w:tcPr>
          <w:p w14:paraId="4F29A27A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Cena </w:t>
            </w:r>
          </w:p>
          <w:p w14:paraId="54C738F0" w14:textId="713659CB" w:rsidR="00FA08C9" w:rsidRPr="00AC5526" w:rsidRDefault="00E27B73" w:rsidP="00E27B73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2DEBB911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DD6ED6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1D5DF280" w:rsidR="00FA08C9" w:rsidRPr="0076264C" w:rsidRDefault="008A18EB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61.944,00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5195A4FE" w:rsidR="00FA08C9" w:rsidRPr="00572D78" w:rsidRDefault="008A18EB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61.944,00</w:t>
            </w:r>
            <w:r w:rsidR="00C90AF6">
              <w:rPr>
                <w:sz w:val="18"/>
                <w:szCs w:val="18"/>
              </w:rPr>
              <w:t xml:space="preserve"> </w:t>
            </w:r>
            <w:r w:rsidR="00C90AF6">
              <w:rPr>
                <w:sz w:val="18"/>
                <w:szCs w:val="18"/>
              </w:rPr>
              <w:br/>
              <w:t>+ 23% VAT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FA08C9" w:rsidRPr="0076264C" w14:paraId="125CCA7B" w14:textId="77777777" w:rsidTr="00791507">
        <w:tc>
          <w:tcPr>
            <w:tcW w:w="993" w:type="dxa"/>
            <w:vAlign w:val="center"/>
          </w:tcPr>
          <w:p w14:paraId="59256E92" w14:textId="00B16349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C0FCE7A" w14:textId="779BED1F" w:rsidR="00FA08C9" w:rsidRPr="0076264C" w:rsidRDefault="00AA2D28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91.850,00</w:t>
            </w:r>
          </w:p>
        </w:tc>
        <w:tc>
          <w:tcPr>
            <w:tcW w:w="898" w:type="dxa"/>
            <w:vAlign w:val="center"/>
          </w:tcPr>
          <w:p w14:paraId="5570E653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740ED5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0DE381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81A8C25" w14:textId="09660842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1D7F2D5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2FB9B3B" w14:textId="1B5B644B" w:rsidR="00FA08C9" w:rsidRPr="0076264C" w:rsidRDefault="00265168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FA08C9">
              <w:rPr>
                <w:sz w:val="18"/>
                <w:szCs w:val="18"/>
              </w:rPr>
              <w:t>łasność</w:t>
            </w:r>
          </w:p>
        </w:tc>
        <w:tc>
          <w:tcPr>
            <w:tcW w:w="1560" w:type="dxa"/>
            <w:vAlign w:val="center"/>
          </w:tcPr>
          <w:p w14:paraId="797EEF7C" w14:textId="6BA5113C" w:rsidR="00FA08C9" w:rsidRPr="00572D78" w:rsidRDefault="00AA2D28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91.850,00</w:t>
            </w:r>
          </w:p>
        </w:tc>
        <w:tc>
          <w:tcPr>
            <w:tcW w:w="2125" w:type="dxa"/>
            <w:vAlign w:val="center"/>
          </w:tcPr>
          <w:p w14:paraId="15B66C13" w14:textId="0C40B444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  <w:tr w:rsidR="00DD6ED6" w:rsidRPr="0076264C" w14:paraId="4FBA33A9" w14:textId="77777777" w:rsidTr="00791507">
        <w:tc>
          <w:tcPr>
            <w:tcW w:w="993" w:type="dxa"/>
            <w:vAlign w:val="center"/>
          </w:tcPr>
          <w:p w14:paraId="26B545D9" w14:textId="355CB163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3454B1C" w14:textId="4137C5B4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8.970,00</w:t>
            </w:r>
          </w:p>
        </w:tc>
        <w:tc>
          <w:tcPr>
            <w:tcW w:w="898" w:type="dxa"/>
            <w:vAlign w:val="center"/>
          </w:tcPr>
          <w:p w14:paraId="645F2A44" w14:textId="13A86535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1E55C47" w14:textId="3E3F5B6D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711E702" w14:textId="1FA32EC7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4D8220E" w14:textId="0A1388CB" w:rsidR="00DD6ED6" w:rsidRDefault="00DD6ED6" w:rsidP="00DD6ED6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429F1CE5" w14:textId="702CCFA9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D2464AA" w14:textId="5E08D31D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836C80B" w14:textId="73700714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8.970,00</w:t>
            </w:r>
            <w:r w:rsidR="007939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8A51241" w14:textId="0F2663F3" w:rsidR="00DD6ED6" w:rsidRDefault="00DD6ED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</w:tbl>
    <w:p w14:paraId="73A642A3" w14:textId="1D6CE627" w:rsidR="00727304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23B1A23" w14:textId="77777777" w:rsidR="00793972" w:rsidRDefault="00793972" w:rsidP="008A0DD9">
      <w:pPr>
        <w:jc w:val="center"/>
        <w:rPr>
          <w:b/>
          <w:bCs/>
          <w:sz w:val="18"/>
          <w:szCs w:val="18"/>
        </w:rPr>
      </w:pPr>
    </w:p>
    <w:p w14:paraId="0CD07F4B" w14:textId="27BA5427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lastRenderedPageBreak/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D3DB097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Ogłoszenie wywiesza się na okres 21 dni 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</w:p>
    <w:p w14:paraId="3ED4B32C" w14:textId="77777777" w:rsidR="00FA08C9" w:rsidRPr="0076264C" w:rsidRDefault="00FA08C9" w:rsidP="00FA08C9">
      <w:pPr>
        <w:jc w:val="both"/>
        <w:rPr>
          <w:sz w:val="18"/>
          <w:szCs w:val="18"/>
        </w:rPr>
      </w:pPr>
    </w:p>
    <w:p w14:paraId="00EA7B3A" w14:textId="0E9E7A47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9B1938">
        <w:rPr>
          <w:sz w:val="18"/>
          <w:szCs w:val="18"/>
        </w:rPr>
        <w:t xml:space="preserve">  5 września </w:t>
      </w:r>
      <w:r w:rsidR="00AA2D28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3E860430" w14:textId="16D20F56" w:rsidR="00FA08C9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="00A97F4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AA2D28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3A319FB" w14:textId="73286D73" w:rsidR="009B1938" w:rsidRDefault="009B1938" w:rsidP="00FA08C9">
      <w:pPr>
        <w:jc w:val="both"/>
        <w:rPr>
          <w:sz w:val="18"/>
          <w:szCs w:val="18"/>
        </w:rPr>
      </w:pPr>
    </w:p>
    <w:p w14:paraId="70FBC89D" w14:textId="064C2859" w:rsidR="009B1938" w:rsidRDefault="009B1938" w:rsidP="00FA08C9">
      <w:pPr>
        <w:jc w:val="both"/>
        <w:rPr>
          <w:sz w:val="18"/>
          <w:szCs w:val="18"/>
        </w:rPr>
      </w:pPr>
    </w:p>
    <w:p w14:paraId="32B494CE" w14:textId="77777777" w:rsidR="009B1938" w:rsidRDefault="009B1938" w:rsidP="00FA08C9">
      <w:pPr>
        <w:jc w:val="both"/>
        <w:rPr>
          <w:sz w:val="18"/>
          <w:szCs w:val="18"/>
        </w:rPr>
      </w:pPr>
    </w:p>
    <w:p w14:paraId="1653D235" w14:textId="28B3F6AC" w:rsidR="009B1938" w:rsidRDefault="009B1938" w:rsidP="00FA08C9">
      <w:pPr>
        <w:jc w:val="both"/>
        <w:rPr>
          <w:sz w:val="18"/>
          <w:szCs w:val="18"/>
        </w:rPr>
      </w:pPr>
    </w:p>
    <w:p w14:paraId="1B0AFFE6" w14:textId="1007E51D" w:rsidR="009B1938" w:rsidRDefault="009B1938" w:rsidP="00FA08C9">
      <w:pPr>
        <w:jc w:val="both"/>
        <w:rPr>
          <w:sz w:val="18"/>
          <w:szCs w:val="18"/>
        </w:rPr>
      </w:pPr>
    </w:p>
    <w:p w14:paraId="19ED32C0" w14:textId="3BC09F7B" w:rsidR="009B1938" w:rsidRDefault="009B1938" w:rsidP="00FA08C9">
      <w:pPr>
        <w:jc w:val="both"/>
        <w:rPr>
          <w:sz w:val="18"/>
          <w:szCs w:val="18"/>
        </w:rPr>
      </w:pPr>
    </w:p>
    <w:p w14:paraId="67B30035" w14:textId="591BD8E1" w:rsidR="009B1938" w:rsidRDefault="009B1938" w:rsidP="00FA08C9">
      <w:pPr>
        <w:jc w:val="both"/>
        <w:rPr>
          <w:sz w:val="18"/>
          <w:szCs w:val="18"/>
        </w:rPr>
      </w:pPr>
    </w:p>
    <w:p w14:paraId="44ABA3D4" w14:textId="3796D46F" w:rsidR="009B1938" w:rsidRPr="009B1938" w:rsidRDefault="009B1938" w:rsidP="009B1938">
      <w:pPr>
        <w:jc w:val="right"/>
        <w:rPr>
          <w:bCs/>
          <w:iCs/>
          <w:color w:val="000000"/>
        </w:rPr>
      </w:pPr>
      <w:r w:rsidRPr="009B1938">
        <w:rPr>
          <w:bCs/>
          <w:iCs/>
          <w:color w:val="000000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iCs/>
          <w:color w:val="000000"/>
        </w:rPr>
        <w:t xml:space="preserve">                                       </w:t>
      </w:r>
      <w:r w:rsidRPr="009B1938">
        <w:rPr>
          <w:bCs/>
          <w:iCs/>
          <w:color w:val="000000"/>
        </w:rPr>
        <w:t>Burmistrz  Drezdenka</w:t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  <w:t xml:space="preserve">      </w:t>
      </w:r>
    </w:p>
    <w:p w14:paraId="07B8C66C" w14:textId="5810C7E9" w:rsidR="009B1938" w:rsidRPr="009B1938" w:rsidRDefault="009B1938" w:rsidP="009B1938">
      <w:pPr>
        <w:rPr>
          <w:bCs/>
          <w:iCs/>
          <w:color w:val="000000"/>
        </w:rPr>
      </w:pPr>
      <w:r w:rsidRPr="009B1938">
        <w:rPr>
          <w:bCs/>
          <w:iCs/>
          <w:color w:val="000000"/>
        </w:rPr>
        <w:t xml:space="preserve">    </w:t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  <w:t xml:space="preserve">  /-/ Karolina Piotrowska</w:t>
      </w:r>
    </w:p>
    <w:p w14:paraId="56A0DEDF" w14:textId="77777777" w:rsidR="009B1938" w:rsidRPr="009B1938" w:rsidRDefault="009B1938" w:rsidP="009B1938"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</w:p>
    <w:p w14:paraId="1C5C1199" w14:textId="77777777" w:rsidR="009B1938" w:rsidRDefault="009B1938" w:rsidP="00FA08C9">
      <w:pPr>
        <w:jc w:val="both"/>
        <w:rPr>
          <w:sz w:val="18"/>
          <w:szCs w:val="18"/>
        </w:rPr>
      </w:pPr>
    </w:p>
    <w:p w14:paraId="68749F53" w14:textId="5D112411" w:rsidR="009B1938" w:rsidRDefault="009B1938" w:rsidP="00FA08C9">
      <w:pPr>
        <w:jc w:val="both"/>
        <w:rPr>
          <w:sz w:val="18"/>
          <w:szCs w:val="18"/>
        </w:rPr>
      </w:pPr>
    </w:p>
    <w:p w14:paraId="75A1961C" w14:textId="5308ACA0" w:rsidR="009B1938" w:rsidRDefault="009B1938" w:rsidP="00FA08C9">
      <w:pPr>
        <w:jc w:val="both"/>
        <w:rPr>
          <w:sz w:val="18"/>
          <w:szCs w:val="18"/>
        </w:rPr>
      </w:pPr>
    </w:p>
    <w:p w14:paraId="0ED36B17" w14:textId="77777777" w:rsidR="009B1938" w:rsidRDefault="009B1938" w:rsidP="00FA08C9">
      <w:pPr>
        <w:jc w:val="both"/>
        <w:rPr>
          <w:sz w:val="18"/>
          <w:szCs w:val="18"/>
        </w:rPr>
      </w:pPr>
    </w:p>
    <w:p w14:paraId="413771F6" w14:textId="2F700ABA" w:rsidR="00D422AB" w:rsidRDefault="00D422AB"/>
    <w:p w14:paraId="766F64F4" w14:textId="77777777" w:rsidR="00742534" w:rsidRDefault="00742534" w:rsidP="00742534">
      <w:pPr>
        <w:ind w:left="9912" w:firstLine="708"/>
      </w:pPr>
    </w:p>
    <w:sectPr w:rsidR="00742534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F46A1"/>
    <w:rsid w:val="00105CC2"/>
    <w:rsid w:val="001239F6"/>
    <w:rsid w:val="001E4E6C"/>
    <w:rsid w:val="001E741C"/>
    <w:rsid w:val="00224C2E"/>
    <w:rsid w:val="002332EF"/>
    <w:rsid w:val="00265168"/>
    <w:rsid w:val="00270305"/>
    <w:rsid w:val="00273EFA"/>
    <w:rsid w:val="002F6BCB"/>
    <w:rsid w:val="00343570"/>
    <w:rsid w:val="003443EA"/>
    <w:rsid w:val="003635CE"/>
    <w:rsid w:val="00372363"/>
    <w:rsid w:val="003C1063"/>
    <w:rsid w:val="003C3A8B"/>
    <w:rsid w:val="0040330A"/>
    <w:rsid w:val="00404D16"/>
    <w:rsid w:val="00411925"/>
    <w:rsid w:val="00416AB9"/>
    <w:rsid w:val="00441948"/>
    <w:rsid w:val="0048589D"/>
    <w:rsid w:val="004A024E"/>
    <w:rsid w:val="004A4DC7"/>
    <w:rsid w:val="004F7357"/>
    <w:rsid w:val="00502746"/>
    <w:rsid w:val="00544B96"/>
    <w:rsid w:val="005462A3"/>
    <w:rsid w:val="00571BA6"/>
    <w:rsid w:val="00572D78"/>
    <w:rsid w:val="005C7E1C"/>
    <w:rsid w:val="00611759"/>
    <w:rsid w:val="006520B7"/>
    <w:rsid w:val="00687941"/>
    <w:rsid w:val="0069214A"/>
    <w:rsid w:val="006B3143"/>
    <w:rsid w:val="006C1438"/>
    <w:rsid w:val="0072478C"/>
    <w:rsid w:val="00727304"/>
    <w:rsid w:val="00742534"/>
    <w:rsid w:val="0075153A"/>
    <w:rsid w:val="0075431E"/>
    <w:rsid w:val="00757161"/>
    <w:rsid w:val="00791507"/>
    <w:rsid w:val="00793972"/>
    <w:rsid w:val="007C0F76"/>
    <w:rsid w:val="00800848"/>
    <w:rsid w:val="00820A1D"/>
    <w:rsid w:val="00850D51"/>
    <w:rsid w:val="0089357B"/>
    <w:rsid w:val="00894114"/>
    <w:rsid w:val="008A0DD9"/>
    <w:rsid w:val="008A18EB"/>
    <w:rsid w:val="008F1859"/>
    <w:rsid w:val="008F70B2"/>
    <w:rsid w:val="00910E9E"/>
    <w:rsid w:val="00942144"/>
    <w:rsid w:val="00946A31"/>
    <w:rsid w:val="00963D6E"/>
    <w:rsid w:val="00990CEC"/>
    <w:rsid w:val="009B1938"/>
    <w:rsid w:val="009B3E8E"/>
    <w:rsid w:val="00A92ED4"/>
    <w:rsid w:val="00A97F40"/>
    <w:rsid w:val="00AA2D28"/>
    <w:rsid w:val="00AB7C47"/>
    <w:rsid w:val="00AC5526"/>
    <w:rsid w:val="00AD02A4"/>
    <w:rsid w:val="00AD1C79"/>
    <w:rsid w:val="00AE6F3F"/>
    <w:rsid w:val="00B0336B"/>
    <w:rsid w:val="00B52643"/>
    <w:rsid w:val="00B653B1"/>
    <w:rsid w:val="00B66BE2"/>
    <w:rsid w:val="00B947E6"/>
    <w:rsid w:val="00C1047B"/>
    <w:rsid w:val="00C85CEC"/>
    <w:rsid w:val="00C90AF6"/>
    <w:rsid w:val="00CF4AC4"/>
    <w:rsid w:val="00CF4D9F"/>
    <w:rsid w:val="00CF71B0"/>
    <w:rsid w:val="00D422AB"/>
    <w:rsid w:val="00D5068E"/>
    <w:rsid w:val="00DD6ED6"/>
    <w:rsid w:val="00E17385"/>
    <w:rsid w:val="00E20F18"/>
    <w:rsid w:val="00E27B73"/>
    <w:rsid w:val="00E64BB3"/>
    <w:rsid w:val="00EC619F"/>
    <w:rsid w:val="00ED71C9"/>
    <w:rsid w:val="00F10576"/>
    <w:rsid w:val="00F2459D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2022-09-02T07:08:00Z</cp:lastPrinted>
  <dcterms:created xsi:type="dcterms:W3CDTF">2022-02-16T09:04:00Z</dcterms:created>
  <dcterms:modified xsi:type="dcterms:W3CDTF">2022-09-05T06:48:00Z</dcterms:modified>
</cp:coreProperties>
</file>