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0B8661" w14:textId="3C23610A" w:rsidR="00A75083" w:rsidRDefault="00820C8E"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F2F0503" wp14:editId="447E4B81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1025525" cy="1174115"/>
                <wp:effectExtent l="13970" t="13970" r="8255" b="12065"/>
                <wp:wrapNone/>
                <wp:docPr id="1540253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C4256" w14:textId="1D03BDEC" w:rsidR="00A75083" w:rsidRDefault="00820C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94EB5" wp14:editId="633901B7">
                                  <wp:extent cx="836295" cy="107950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295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F0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-45pt;width:80.75pt;height:92.4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" strokecolor="white">
                <v:textbox>
                  <w:txbxContent>
                    <w:p w14:paraId="209C4256" w14:textId="1D03BDEC" w:rsidR="00A75083" w:rsidRDefault="00820C8E">
                      <w:r>
                        <w:rPr>
                          <w:noProof/>
                        </w:rPr>
                        <w:drawing>
                          <wp:inline distT="0" distB="0" distL="0" distR="0" wp14:anchorId="0DD94EB5" wp14:editId="633901B7">
                            <wp:extent cx="836295" cy="107950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295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49E032C2" wp14:editId="7960652A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1598295" cy="1141095"/>
                <wp:effectExtent l="13970" t="13970" r="6985" b="6985"/>
                <wp:wrapNone/>
                <wp:docPr id="424145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D9FD2" w14:textId="77777777" w:rsidR="00A75083" w:rsidRDefault="00A75083">
                            <w:pPr>
                              <w:pStyle w:val="Nagwek3"/>
                              <w:jc w:val="center"/>
                              <w:rPr>
                                <w:color w:val="0080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80"/>
                                <w:sz w:val="24"/>
                              </w:rPr>
                              <w:t>Karta usługi</w:t>
                            </w:r>
                          </w:p>
                          <w:p w14:paraId="151933DA" w14:textId="77777777" w:rsidR="00A75083" w:rsidRDefault="00431FF6">
                            <w:pPr>
                              <w:pStyle w:val="Nagwek3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80"/>
                                <w:sz w:val="96"/>
                                <w:szCs w:val="96"/>
                              </w:rPr>
                              <w:t>GN</w:t>
                            </w:r>
                            <w:r w:rsidR="00E34A8D">
                              <w:rPr>
                                <w:color w:val="008080"/>
                                <w:sz w:val="96"/>
                                <w:szCs w:val="96"/>
                              </w:rPr>
                              <w:t>16</w:t>
                            </w:r>
                          </w:p>
                          <w:p w14:paraId="02E6EFB7" w14:textId="44EC689B" w:rsidR="00A75083" w:rsidRDefault="00E34A8D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68182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086F7D3" w14:textId="77777777" w:rsidR="00A75083" w:rsidRDefault="00A75083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032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7pt;margin-top:-45pt;width:125.85pt;height:89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" strokecolor="white">
                <v:textbox inset="0,,0">
                  <w:txbxContent>
                    <w:p w14:paraId="76ED9FD2" w14:textId="77777777" w:rsidR="00A75083" w:rsidRDefault="00A75083">
                      <w:pPr>
                        <w:pStyle w:val="Nagwek3"/>
                        <w:jc w:val="center"/>
                        <w:rPr>
                          <w:color w:val="008080"/>
                          <w:sz w:val="96"/>
                          <w:szCs w:val="9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80"/>
                          <w:sz w:val="24"/>
                        </w:rPr>
                        <w:t>Karta usługi</w:t>
                      </w:r>
                    </w:p>
                    <w:p w14:paraId="151933DA" w14:textId="77777777" w:rsidR="00A75083" w:rsidRDefault="00431FF6">
                      <w:pPr>
                        <w:pStyle w:val="Nagwek3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80"/>
                          <w:sz w:val="96"/>
                          <w:szCs w:val="96"/>
                        </w:rPr>
                        <w:t>GN</w:t>
                      </w:r>
                      <w:r w:rsidR="00E34A8D">
                        <w:rPr>
                          <w:color w:val="008080"/>
                          <w:sz w:val="96"/>
                          <w:szCs w:val="96"/>
                        </w:rPr>
                        <w:t>16</w:t>
                      </w:r>
                    </w:p>
                    <w:p w14:paraId="02E6EFB7" w14:textId="44EC689B" w:rsidR="00A75083" w:rsidRDefault="00E34A8D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68182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7086F7D3" w14:textId="77777777" w:rsidR="00A75083" w:rsidRDefault="00A7508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082142" wp14:editId="485C7828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186178824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0771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OmzqRbcAAAACAEAAA8AAABk&#10;cnMvZG93bnJldi54bWxMj8tOwzAQRfdI/IM1SOyoQyiUhDhVVQRLqqaI9TQeklA/othNA1/PIBaw&#10;mscd3Tm3WE7WiJGG0Hmn4HqWgCBXe925RsHr7unqHkSI6DQa70jBJwVYludnBeban9yWxio2gk1c&#10;yFFBG2OfSxnqliyGme/JsfbuB4uRx6GResATm1sj0yS5kxY7xx9a7GndUn2ojlbB482KNqmZPt6y&#10;w+b5ZftVjThfK3V5Ma0eQESa4t8x/OAzOpTMtPdHp4MwCrKEo0QFt3OurC+ylJv970KWhfwfoPwG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6bOpFt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 wp14:anchorId="07F0A038" wp14:editId="22194FF5">
                <wp:simplePos x="0" y="0"/>
                <wp:positionH relativeFrom="column">
                  <wp:posOffset>571500</wp:posOffset>
                </wp:positionH>
                <wp:positionV relativeFrom="paragraph">
                  <wp:posOffset>-685800</wp:posOffset>
                </wp:positionV>
                <wp:extent cx="4455795" cy="912495"/>
                <wp:effectExtent l="13970" t="13970" r="6985" b="6985"/>
                <wp:wrapNone/>
                <wp:docPr id="18323354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42A22" w14:textId="77777777" w:rsidR="00A75083" w:rsidRDefault="00A75083">
                            <w:pPr>
                              <w:pStyle w:val="Nagwek1"/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0C6137DE" w14:textId="77777777" w:rsidR="00A75083" w:rsidRDefault="00A75083"/>
                          <w:p w14:paraId="08A8E724" w14:textId="7950F947" w:rsidR="00A75083" w:rsidRDefault="00A75083" w:rsidP="00A900BE">
                            <w:pPr>
                              <w:pStyle w:val="Nagwek4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Referat </w:t>
                            </w:r>
                            <w:r w:rsidR="00033A79" w:rsidRPr="00033A79">
                              <w:rPr>
                                <w:b w:val="0"/>
                                <w:bCs w:val="0"/>
                              </w:rPr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0A0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5pt;margin-top:-54pt;width:350.85pt;height:71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" strokecolor="white">
                <v:textbox>
                  <w:txbxContent>
                    <w:p w14:paraId="5ED42A22" w14:textId="77777777" w:rsidR="00A75083" w:rsidRDefault="00A75083">
                      <w:pPr>
                        <w:pStyle w:val="Nagwek1"/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0C6137DE" w14:textId="77777777" w:rsidR="00A75083" w:rsidRDefault="00A75083"/>
                    <w:p w14:paraId="08A8E724" w14:textId="7950F947" w:rsidR="00A75083" w:rsidRDefault="00A75083" w:rsidP="00A900BE">
                      <w:pPr>
                        <w:pStyle w:val="Nagwek4"/>
                      </w:pPr>
                      <w:r>
                        <w:rPr>
                          <w:b w:val="0"/>
                          <w:bCs w:val="0"/>
                        </w:rPr>
                        <w:t xml:space="preserve">Referat </w:t>
                      </w:r>
                      <w:r w:rsidR="00033A79" w:rsidRPr="00033A79">
                        <w:rPr>
                          <w:b w:val="0"/>
                          <w:bCs w:val="0"/>
                        </w:rPr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53F4382" wp14:editId="7FB0507B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914400</wp:posOffset>
                </wp:positionV>
                <wp:extent cx="6513195" cy="8799195"/>
                <wp:effectExtent l="13970" t="13970" r="6985" b="6985"/>
                <wp:wrapNone/>
                <wp:docPr id="11689034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879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E27D" w14:textId="77777777" w:rsidR="00495C25" w:rsidRDefault="00495C25" w:rsidP="00C039BF">
                            <w:pPr>
                              <w:spacing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ak załatwić?</w:t>
                            </w:r>
                          </w:p>
                          <w:p w14:paraId="5318DAC8" w14:textId="61B30D96" w:rsidR="00495C25" w:rsidRPr="00FE176B" w:rsidRDefault="00495C25" w:rsidP="001269B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0"/>
                                <w:tab w:val="num" w:pos="720"/>
                              </w:tabs>
                              <w:spacing w:before="288" w:after="288"/>
                              <w:ind w:left="720" w:hanging="36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</w:t>
                            </w:r>
                            <w:r w:rsidR="00CC75E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i 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złożyć wniosek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na obowiązującym formularzu (f – GN16 </w:t>
                            </w:r>
                            <w:r w:rsidR="00820C8E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17"/>
                              </w:rPr>
                              <w:drawing>
                                <wp:inline distT="0" distB="0" distL="0" distR="0" wp14:anchorId="64AD3B83" wp14:editId="3407B3C3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275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>lub</w:t>
                            </w:r>
                            <w:r w:rsidR="00D0275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="00820C8E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17"/>
                              </w:rPr>
                              <w:drawing>
                                <wp:inline distT="0" distB="0" distL="0" distR="0" wp14:anchorId="64D0EE8C" wp14:editId="21B16511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7B8E10C8" w14:textId="77777777" w:rsidR="00495C25" w:rsidRDefault="00495C25" w:rsidP="001269B0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dzie załatwić?</w:t>
                            </w:r>
                          </w:p>
                          <w:p w14:paraId="1426B89A" w14:textId="77777777" w:rsidR="00495C25" w:rsidRDefault="00495C25" w:rsidP="00195A01">
                            <w:pPr>
                              <w:numPr>
                                <w:ilvl w:val="0"/>
                                <w:numId w:val="14"/>
                              </w:numPr>
                              <w:ind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Biuro Obsługi Klienta (parter), pokój nr 5, tel. 95 762 29 63.</w:t>
                            </w:r>
                          </w:p>
                          <w:p w14:paraId="2C84ADCF" w14:textId="66ECDA52" w:rsidR="00495C25" w:rsidRDefault="00495C25" w:rsidP="00195A01">
                            <w:pPr>
                              <w:numPr>
                                <w:ilvl w:val="0"/>
                                <w:numId w:val="14"/>
                              </w:numPr>
                              <w:ind w:hanging="36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68182E" w:rsidRPr="0068182E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(parter), pokój nr 12, tel.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95 762 29 68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790CAB13" w14:textId="77777777" w:rsidR="00495C25" w:rsidRDefault="00495C25" w:rsidP="001269B0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760BDFAD" w14:textId="77777777" w:rsidR="00495C25" w:rsidRDefault="00FE176B" w:rsidP="001269B0">
                            <w:pPr>
                              <w:numPr>
                                <w:ilvl w:val="0"/>
                                <w:numId w:val="14"/>
                              </w:numPr>
                              <w:spacing w:before="288" w:after="288"/>
                              <w:ind w:hanging="360"/>
                              <w:jc w:val="both"/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Do 14</w:t>
                            </w:r>
                            <w:r w:rsidR="00495C2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dni.</w:t>
                            </w:r>
                          </w:p>
                          <w:p w14:paraId="4090DFB7" w14:textId="77777777" w:rsidR="00495C25" w:rsidRDefault="00495C25" w:rsidP="001269B0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10E350AA" w14:textId="77777777" w:rsidR="00495C25" w:rsidRPr="00020517" w:rsidRDefault="00020517" w:rsidP="001269B0">
                            <w:pPr>
                              <w:numPr>
                                <w:ilvl w:val="0"/>
                                <w:numId w:val="14"/>
                              </w:numPr>
                              <w:spacing w:before="288" w:after="288"/>
                              <w:ind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Wysokość opłaty jednorazowej odpowiada iloczynowi wysokości opłaty obowiązującej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roku,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którym zgłoszono zamiar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wniesienia opłaty jednorazowej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oraz liczby l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at pozostałych do upływu okresu wnoszenia opłaty.</w:t>
                            </w:r>
                          </w:p>
                          <w:p w14:paraId="7B9A53C9" w14:textId="77777777" w:rsidR="00495C25" w:rsidRDefault="00495C25" w:rsidP="001269B0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ryb odwoławczy</w:t>
                            </w:r>
                          </w:p>
                          <w:p w14:paraId="6A8D318A" w14:textId="77777777" w:rsidR="00495C25" w:rsidRPr="00020517" w:rsidRDefault="00020517" w:rsidP="001269B0">
                            <w:pPr>
                              <w:numPr>
                                <w:ilvl w:val="0"/>
                                <w:numId w:val="14"/>
                              </w:numPr>
                              <w:spacing w:before="288" w:after="288"/>
                              <w:ind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Jeżeli właściciel nie zgadza się z wysokością opłaty je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dnorazowej, może złożyć do Burmistrza Drezdenka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,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terminie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2</w:t>
                            </w:r>
                            <w:r w:rsidR="0064079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 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miesięcy od dnia doręczenia informacji, wniosek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 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ustalenie wysokości opłaty jednorazowej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02051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drodze decyzji.</w:t>
                            </w:r>
                          </w:p>
                          <w:p w14:paraId="45B26E26" w14:textId="77777777" w:rsidR="00495C25" w:rsidRDefault="00495C25" w:rsidP="001269B0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odatkowe informacje</w:t>
                            </w:r>
                          </w:p>
                          <w:p w14:paraId="69387AAC" w14:textId="77777777" w:rsidR="00C039BF" w:rsidRPr="00C039BF" w:rsidRDefault="00C039BF" w:rsidP="00195A01">
                            <w:pPr>
                              <w:spacing w:before="288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195A0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Burmistrz udziela, na wniosek, bonifikaty od opłaty jednorazowej</w:t>
                            </w:r>
                            <w:r w:rsidR="00CB1AC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 </w:t>
                            </w:r>
                            <w:r w:rsidRPr="00195A0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wysokości 99%:</w:t>
                            </w:r>
                          </w:p>
                          <w:p w14:paraId="36C714A4" w14:textId="77777777" w:rsidR="00C039BF" w:rsidRPr="00C039BF" w:rsidRDefault="00C039BF" w:rsidP="00195A01">
                            <w:pPr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osobom,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stosunku do których orzeczono niepełnosprawność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stopniu umiarkowanym lub znacznym, oraz osobom,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stosunku do których orzeczono niepełnosprawność przed ukończeniem 16 roku życia, lub zamieszkującym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dniu przekształcenia z tymi osobami opiekunom prawnym lub przedstawicielom ustawowym tych osób,</w:t>
                            </w:r>
                          </w:p>
                          <w:p w14:paraId="0E6FB099" w14:textId="0365DD1E" w:rsidR="00C039BF" w:rsidRPr="00C039BF" w:rsidRDefault="00C039BF" w:rsidP="00195A01">
                            <w:pPr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członkom rodzin wielodzietnych,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których mowa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ustawie z dnia 5 grudnia 2014 r.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Karcie Dużej Rodziny</w:t>
                            </w:r>
                            <w:r w:rsidR="0068182E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,</w:t>
                            </w:r>
                          </w:p>
                          <w:p w14:paraId="6DD688F7" w14:textId="31CA0379" w:rsidR="00C039BF" w:rsidRPr="00C039BF" w:rsidRDefault="00C039BF" w:rsidP="00195A01">
                            <w:pPr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inwalidom wojennym</w:t>
                            </w:r>
                            <w:r w:rsidR="00CC75E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i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wojskowym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rozumieniu ustawy z dnia 29 maja 1974 r.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zaopatrzeniu inwalidów wojennych</w:t>
                            </w:r>
                            <w:r w:rsidR="00CC75E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i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wojskowych oraz ich rodzin,</w:t>
                            </w:r>
                          </w:p>
                          <w:p w14:paraId="5A514C16" w14:textId="3DB3D258" w:rsidR="00C039BF" w:rsidRPr="00C039BF" w:rsidRDefault="00C039BF" w:rsidP="00195A01">
                            <w:pPr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kombatantom oraz ofiarom represji wojennych</w:t>
                            </w:r>
                            <w:r w:rsidR="00CC75E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i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okresu powojennego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rozumieniu ustawy z dnia 24 stycznia 1991 r.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kombatantach oraz niektórych osobach będących ofiarami represji wojennych</w:t>
                            </w:r>
                            <w:r w:rsidR="00CC75E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i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okresu powojennego</w:t>
                            </w:r>
                            <w:r w:rsidR="0068182E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,</w:t>
                            </w:r>
                          </w:p>
                          <w:p w14:paraId="7BE0D89B" w14:textId="369943D9" w:rsidR="00C039BF" w:rsidRPr="00C039BF" w:rsidRDefault="00C039BF" w:rsidP="00195A01">
                            <w:pPr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świadczeniobiorcom do ukończenia 18 roku życia, u których stwierdzono ciężkie</w:t>
                            </w:r>
                            <w:r w:rsidR="00CC75E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i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nieodwracalne upośledzenie albo nieuleczalną chorobę zagrażającą życiu, które powstały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prenatalnym okresie rozwoju dziecka lub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czasie porodu,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których mowa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art. 47 ust. 1a ustawy z dnia 27 sierpnia 2004 r.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 </w:t>
                            </w:r>
                            <w:r w:rsidRPr="00C039B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świadczeniach opieki zdrowotnej finansowanych ze środków publicznych, lub ich opiekunom prawnym</w:t>
                            </w:r>
                          </w:p>
                          <w:p w14:paraId="7BE2B2BB" w14:textId="77777777" w:rsidR="00495C25" w:rsidRDefault="00495C25" w:rsidP="001269B0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odstawa prawna</w:t>
                            </w:r>
                          </w:p>
                          <w:p w14:paraId="42EFBD06" w14:textId="784F51E6" w:rsidR="00495C25" w:rsidRDefault="00FE176B" w:rsidP="001269B0">
                            <w:pPr>
                              <w:numPr>
                                <w:ilvl w:val="0"/>
                                <w:numId w:val="15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dnia 20 lipca 2018 r.</w:t>
                            </w:r>
                            <w:r w:rsidR="00CB1ACC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o 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przekształceniu prawa użytkowania wieczystego gruntów zabudowanych na cele mieszkaniowe</w:t>
                            </w:r>
                            <w:r w:rsidR="00CB1ACC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prawo własności tych gruntów </w:t>
                            </w:r>
                            <w:r w:rsidR="003E08E6" w:rsidRPr="003E08E6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F23070" w:rsidRPr="00F23070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t.j. Dz.U. z 2025 r. poz. 6</w:t>
                            </w:r>
                            <w:r w:rsidR="003E08E6" w:rsidRPr="003E08E6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02336A39" w14:textId="77777777" w:rsidR="00495C25" w:rsidRPr="001269B0" w:rsidRDefault="00495C25" w:rsidP="001269B0">
                            <w:pPr>
                              <w:numPr>
                                <w:ilvl w:val="0"/>
                                <w:numId w:val="15"/>
                              </w:num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1269B0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Uchwała</w:t>
                            </w:r>
                            <w:r w:rsidR="001269B0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1269B0" w:rsidRPr="001269B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NR V/23</w:t>
                            </w:r>
                            <w:r w:rsidR="001269B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/2019 Rady Miejskiej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="001269B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Drezdenku</w:t>
                            </w:r>
                            <w:r w:rsidR="001269B0" w:rsidRPr="001269B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z dnia 23 stycznia 2019 r.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="001269B0" w:rsidRPr="001269B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sprawie warunków udzielania bonifikat od opłat jednorazowych z tytułu przekształcenia prawa użytkowania wieczystego gruntów stanowiących własność Gminy Drezdenko</w:t>
                            </w:r>
                            <w:r w:rsidR="00CB1AC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w </w:t>
                            </w:r>
                            <w:r w:rsidR="001269B0" w:rsidRPr="001269B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prawo własności tych gruntów</w:t>
                            </w:r>
                            <w:r w:rsidR="00CC75E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i </w:t>
                            </w:r>
                            <w:r w:rsidR="001269B0" w:rsidRPr="001269B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wysokości stawek procentowych tych bonifikat</w:t>
                            </w:r>
                          </w:p>
                          <w:p w14:paraId="097EB46C" w14:textId="77777777" w:rsidR="00495C25" w:rsidRDefault="00495C25" w:rsidP="001269B0">
                            <w:pPr>
                              <w:spacing w:before="288" w:after="288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CDC510D" w14:textId="77777777" w:rsidR="00464AD8" w:rsidRDefault="00464AD8" w:rsidP="00464AD8">
                            <w:pPr>
                              <w:spacing w:before="384" w:after="384"/>
                              <w:jc w:val="center"/>
                            </w:pPr>
                            <w:hyperlink r:id="rId9" w:history="1">
                              <w:r>
                                <w:rPr>
                                  <w:rStyle w:val="Hipercze"/>
                                  <w:rFonts w:ascii="Tahoma" w:hAnsi="Tahoma" w:cs="Tahoma"/>
                                  <w:sz w:val="17"/>
                                </w:rPr>
                                <w:t>http://www.bip.drezdenko.pl/</w:t>
                              </w:r>
                            </w:hyperlink>
                          </w:p>
                          <w:p w14:paraId="0B1E4AF0" w14:textId="77777777" w:rsidR="00A75083" w:rsidRDefault="00A75083" w:rsidP="001269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F4382" id="Text Box 6" o:spid="_x0000_s1029" type="#_x0000_t202" style="position:absolute;margin-left:-18pt;margin-top:1in;width:512.85pt;height:692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" strokecolor="white">
                <v:textbox>
                  <w:txbxContent>
                    <w:p w14:paraId="76D7E27D" w14:textId="77777777" w:rsidR="00495C25" w:rsidRDefault="00495C25" w:rsidP="00C039BF">
                      <w:pPr>
                        <w:spacing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J</w:t>
                      </w:r>
                      <w:r>
                        <w:rPr>
                          <w:color w:val="000000"/>
                          <w:sz w:val="28"/>
                        </w:rPr>
                        <w:t>ak załatwić?</w:t>
                      </w:r>
                    </w:p>
                    <w:p w14:paraId="5318DAC8" w14:textId="61B30D96" w:rsidR="00495C25" w:rsidRPr="00FE176B" w:rsidRDefault="00495C25" w:rsidP="001269B0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0"/>
                          <w:tab w:val="num" w:pos="720"/>
                        </w:tabs>
                        <w:spacing w:before="288" w:after="288"/>
                        <w:ind w:left="720" w:hanging="360"/>
                        <w:jc w:val="both"/>
                        <w:rPr>
                          <w:rFonts w:ascii="Symbol" w:hAnsi="Symbol"/>
                          <w:color w:val="000000"/>
                          <w:sz w:val="28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</w:t>
                      </w:r>
                      <w:r w:rsidR="00CC75E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i 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złożyć wniosek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 xml:space="preserve">na obowiązującym formularzu (f – GN16 </w:t>
                      </w:r>
                      <w:r w:rsidR="00820C8E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17"/>
                        </w:rPr>
                        <w:drawing>
                          <wp:inline distT="0" distB="0" distL="0" distR="0" wp14:anchorId="64AD3B83" wp14:editId="3407B3C3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02758"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>lub</w:t>
                      </w:r>
                      <w:r w:rsidR="00D02758"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 xml:space="preserve"> </w:t>
                      </w:r>
                      <w:r w:rsidR="00820C8E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17"/>
                        </w:rPr>
                        <w:drawing>
                          <wp:inline distT="0" distB="0" distL="0" distR="0" wp14:anchorId="64D0EE8C" wp14:editId="21B16511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17"/>
                          <w:szCs w:val="17"/>
                        </w:rPr>
                        <w:t>)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7B8E10C8" w14:textId="77777777" w:rsidR="00495C25" w:rsidRDefault="00495C25" w:rsidP="001269B0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G</w:t>
                      </w:r>
                      <w:r>
                        <w:rPr>
                          <w:color w:val="000000"/>
                          <w:sz w:val="28"/>
                        </w:rPr>
                        <w:t>dzie załatwić?</w:t>
                      </w:r>
                    </w:p>
                    <w:p w14:paraId="1426B89A" w14:textId="77777777" w:rsidR="00495C25" w:rsidRDefault="00495C25" w:rsidP="00195A01">
                      <w:pPr>
                        <w:numPr>
                          <w:ilvl w:val="0"/>
                          <w:numId w:val="14"/>
                        </w:numPr>
                        <w:ind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Biuro Obsługi Klienta (parter), pokój nr 5, tel. 95 762 29 63.</w:t>
                      </w:r>
                    </w:p>
                    <w:p w14:paraId="2C84ADCF" w14:textId="66ECDA52" w:rsidR="00495C25" w:rsidRDefault="00495C25" w:rsidP="00195A01">
                      <w:pPr>
                        <w:numPr>
                          <w:ilvl w:val="0"/>
                          <w:numId w:val="14"/>
                        </w:numPr>
                        <w:ind w:hanging="360"/>
                        <w:jc w:val="both"/>
                        <w:rPr>
                          <w:rFonts w:ascii="Symbol" w:hAnsi="Symbol"/>
                          <w:color w:val="000000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Referat </w:t>
                      </w:r>
                      <w:r w:rsidR="0068182E" w:rsidRPr="0068182E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Gospodarki Nieruchomościami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(parter), pokój nr 12, tel.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95 762 29 68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</w:t>
                      </w:r>
                    </w:p>
                    <w:p w14:paraId="790CAB13" w14:textId="77777777" w:rsidR="00495C25" w:rsidRDefault="00495C25" w:rsidP="001269B0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  <w:szCs w:val="22"/>
                        </w:rPr>
                        <w:t>ermin realizacji</w:t>
                      </w:r>
                    </w:p>
                    <w:p w14:paraId="760BDFAD" w14:textId="77777777" w:rsidR="00495C25" w:rsidRDefault="00FE176B" w:rsidP="001269B0">
                      <w:pPr>
                        <w:numPr>
                          <w:ilvl w:val="0"/>
                          <w:numId w:val="14"/>
                        </w:numPr>
                        <w:spacing w:before="288" w:after="288"/>
                        <w:ind w:hanging="360"/>
                        <w:jc w:val="both"/>
                        <w:rPr>
                          <w:rFonts w:ascii="Symbol" w:hAnsi="Symbol"/>
                          <w:color w:val="000000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Do 14</w:t>
                      </w:r>
                      <w:r w:rsidR="00495C2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dni.</w:t>
                      </w:r>
                    </w:p>
                    <w:p w14:paraId="4090DFB7" w14:textId="77777777" w:rsidR="00495C25" w:rsidRDefault="00495C25" w:rsidP="001269B0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color w:val="000000"/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10E350AA" w14:textId="77777777" w:rsidR="00495C25" w:rsidRPr="00020517" w:rsidRDefault="00020517" w:rsidP="001269B0">
                      <w:pPr>
                        <w:numPr>
                          <w:ilvl w:val="0"/>
                          <w:numId w:val="14"/>
                        </w:numPr>
                        <w:spacing w:before="288" w:after="288"/>
                        <w:ind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Wysokość opłaty jednorazowej odpowiada iloczynowi wysokości opłaty obowiązującej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roku,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którym zgłoszono zamiar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wniesienia opłaty jednorazowej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oraz liczby l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at pozostałych do upływu okresu wnoszenia opłaty.</w:t>
                      </w:r>
                    </w:p>
                    <w:p w14:paraId="7B9A53C9" w14:textId="77777777" w:rsidR="00495C25" w:rsidRDefault="00495C25" w:rsidP="001269B0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T</w:t>
                      </w:r>
                      <w:r>
                        <w:rPr>
                          <w:color w:val="000000"/>
                          <w:sz w:val="28"/>
                        </w:rPr>
                        <w:t>ryb odwoławczy</w:t>
                      </w:r>
                    </w:p>
                    <w:p w14:paraId="6A8D318A" w14:textId="77777777" w:rsidR="00495C25" w:rsidRPr="00020517" w:rsidRDefault="00020517" w:rsidP="001269B0">
                      <w:pPr>
                        <w:numPr>
                          <w:ilvl w:val="0"/>
                          <w:numId w:val="14"/>
                        </w:numPr>
                        <w:spacing w:before="288" w:after="288"/>
                        <w:ind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Jeżeli właściciel nie zgadza się z wysokością opłaty je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dnorazowej, może złożyć do Burmistrza Drezdenka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,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terminie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2</w:t>
                      </w:r>
                      <w:r w:rsidR="00640794">
                        <w:rPr>
                          <w:rFonts w:ascii="Tahoma" w:hAnsi="Tahoma" w:cs="Tahoma"/>
                          <w:sz w:val="17"/>
                          <w:szCs w:val="17"/>
                        </w:rPr>
                        <w:t> 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miesięcy od dnia doręczenia informacji, wniosek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 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ustalenie wysokości opłaty jednorazowej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020517">
                        <w:rPr>
                          <w:rFonts w:ascii="Tahoma" w:hAnsi="Tahoma" w:cs="Tahoma"/>
                          <w:sz w:val="17"/>
                          <w:szCs w:val="17"/>
                        </w:rPr>
                        <w:t>drodze decyzji.</w:t>
                      </w:r>
                    </w:p>
                    <w:p w14:paraId="45B26E26" w14:textId="77777777" w:rsidR="00495C25" w:rsidRDefault="00495C25" w:rsidP="001269B0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color w:val="000000"/>
                          <w:sz w:val="28"/>
                        </w:rPr>
                        <w:t>odatkowe informacje</w:t>
                      </w:r>
                    </w:p>
                    <w:p w14:paraId="69387AAC" w14:textId="77777777" w:rsidR="00C039BF" w:rsidRPr="00C039BF" w:rsidRDefault="00C039BF" w:rsidP="00195A01">
                      <w:pPr>
                        <w:spacing w:before="288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195A01">
                        <w:rPr>
                          <w:rFonts w:ascii="Tahoma" w:hAnsi="Tahoma" w:cs="Tahoma"/>
                          <w:sz w:val="18"/>
                          <w:szCs w:val="18"/>
                        </w:rPr>
                        <w:t>Burmistrz udziela, na wniosek, bonifikaty od opłaty jednorazowej</w:t>
                      </w:r>
                      <w:r w:rsidR="00CB1AC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 </w:t>
                      </w:r>
                      <w:r w:rsidRPr="00195A01">
                        <w:rPr>
                          <w:rFonts w:ascii="Tahoma" w:hAnsi="Tahoma" w:cs="Tahoma"/>
                          <w:sz w:val="18"/>
                          <w:szCs w:val="18"/>
                        </w:rPr>
                        <w:t>wysokości 99%:</w:t>
                      </w:r>
                    </w:p>
                    <w:p w14:paraId="36C714A4" w14:textId="77777777" w:rsidR="00C039BF" w:rsidRPr="00C039BF" w:rsidRDefault="00C039BF" w:rsidP="00195A01">
                      <w:pPr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osobom,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stosunku do których orzeczono niepełnosprawność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stopniu umiarkowanym lub znacznym, oraz osobom,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stosunku do których orzeczono niepełnosprawność przed ukończeniem 16 roku życia, lub zamieszkującym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dniu przekształcenia z tymi osobami opiekunom prawnym lub przedstawicielom ustawowym tych osób,</w:t>
                      </w:r>
                    </w:p>
                    <w:p w14:paraId="0E6FB099" w14:textId="0365DD1E" w:rsidR="00C039BF" w:rsidRPr="00C039BF" w:rsidRDefault="00C039BF" w:rsidP="00195A01">
                      <w:pPr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członkom rodzin wielodzietnych,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których mowa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ustawie z dnia 5 grudnia 2014 r.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Karcie Dużej Rodziny</w:t>
                      </w:r>
                      <w:r w:rsidR="0068182E">
                        <w:rPr>
                          <w:rFonts w:ascii="Tahoma" w:hAnsi="Tahoma" w:cs="Tahoma"/>
                          <w:sz w:val="17"/>
                          <w:szCs w:val="17"/>
                        </w:rPr>
                        <w:t>,</w:t>
                      </w:r>
                    </w:p>
                    <w:p w14:paraId="6DD688F7" w14:textId="31CA0379" w:rsidR="00C039BF" w:rsidRPr="00C039BF" w:rsidRDefault="00C039BF" w:rsidP="00195A01">
                      <w:pPr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inwalidom wojennym</w:t>
                      </w:r>
                      <w:r w:rsidR="00CC75E5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i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wojskowym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rozumieniu ustawy z dnia 29 maja 1974 r.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zaopatrzeniu inwalidów wojennych</w:t>
                      </w:r>
                      <w:r w:rsidR="00CC75E5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i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wojskowych oraz ich rodzin,</w:t>
                      </w:r>
                    </w:p>
                    <w:p w14:paraId="5A514C16" w14:textId="3DB3D258" w:rsidR="00C039BF" w:rsidRPr="00C039BF" w:rsidRDefault="00C039BF" w:rsidP="00195A01">
                      <w:pPr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kombatantom oraz ofiarom represji wojennych</w:t>
                      </w:r>
                      <w:r w:rsidR="00CC75E5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i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okresu powojennego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rozumieniu ustawy z dnia 24 stycznia 1991 r.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kombatantach oraz niektórych osobach będących ofiarami represji wojennych</w:t>
                      </w:r>
                      <w:r w:rsidR="00CC75E5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i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okresu powojennego</w:t>
                      </w:r>
                      <w:r w:rsidR="0068182E">
                        <w:rPr>
                          <w:rFonts w:ascii="Tahoma" w:hAnsi="Tahoma" w:cs="Tahoma"/>
                          <w:sz w:val="17"/>
                          <w:szCs w:val="17"/>
                        </w:rPr>
                        <w:t>,</w:t>
                      </w:r>
                    </w:p>
                    <w:p w14:paraId="7BE0D89B" w14:textId="369943D9" w:rsidR="00C039BF" w:rsidRPr="00C039BF" w:rsidRDefault="00C039BF" w:rsidP="00195A01">
                      <w:pPr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świadczeniobiorcom do ukończenia 18 roku życia, u których stwierdzono ciężkie</w:t>
                      </w:r>
                      <w:r w:rsidR="00CC75E5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i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nieodwracalne upośledzenie albo nieuleczalną chorobę zagrażającą życiu, które powstały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prenatalnym okresie rozwoju dziecka lub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czasie porodu,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których mowa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art. 47 ust. 1a ustawy z dnia 27 sierpnia 2004 r.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 </w:t>
                      </w:r>
                      <w:r w:rsidRPr="00C039BF">
                        <w:rPr>
                          <w:rFonts w:ascii="Tahoma" w:hAnsi="Tahoma" w:cs="Tahoma"/>
                          <w:sz w:val="17"/>
                          <w:szCs w:val="17"/>
                        </w:rPr>
                        <w:t>świadczeniach opieki zdrowotnej finansowanych ze środków publicznych, lub ich opiekunom prawnym</w:t>
                      </w:r>
                    </w:p>
                    <w:p w14:paraId="7BE2B2BB" w14:textId="77777777" w:rsidR="00495C25" w:rsidRDefault="00495C25" w:rsidP="001269B0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>P</w:t>
                      </w:r>
                      <w:r>
                        <w:rPr>
                          <w:color w:val="000000"/>
                          <w:sz w:val="28"/>
                        </w:rPr>
                        <w:t>odstawa prawna</w:t>
                      </w:r>
                    </w:p>
                    <w:p w14:paraId="42EFBD06" w14:textId="784F51E6" w:rsidR="00495C25" w:rsidRDefault="00FE176B" w:rsidP="001269B0">
                      <w:pPr>
                        <w:numPr>
                          <w:ilvl w:val="0"/>
                          <w:numId w:val="15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dnia 20 lipca 2018 r.</w:t>
                      </w:r>
                      <w:r w:rsidR="00CB1AC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o 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przekształceniu prawa użytkowania wieczystego gruntów zabudowanych na cele mieszkaniowe</w:t>
                      </w:r>
                      <w:r w:rsidR="00CB1AC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w 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prawo własności tych gruntów </w:t>
                      </w:r>
                      <w:r w:rsidR="003E08E6" w:rsidRPr="003E08E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F23070" w:rsidRPr="00F23070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t.j. Dz.U. z 2025 r. poz. 6</w:t>
                      </w:r>
                      <w:r w:rsidR="003E08E6" w:rsidRPr="003E08E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02336A39" w14:textId="77777777" w:rsidR="00495C25" w:rsidRPr="001269B0" w:rsidRDefault="00495C25" w:rsidP="001269B0">
                      <w:pPr>
                        <w:numPr>
                          <w:ilvl w:val="0"/>
                          <w:numId w:val="15"/>
                        </w:num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 w:rsidRPr="001269B0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Uchwała</w:t>
                      </w:r>
                      <w:r w:rsidR="001269B0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1269B0" w:rsidRPr="001269B0">
                        <w:rPr>
                          <w:rFonts w:ascii="Tahoma" w:hAnsi="Tahoma" w:cs="Tahoma"/>
                          <w:sz w:val="17"/>
                          <w:szCs w:val="17"/>
                        </w:rPr>
                        <w:t>NR V/23</w:t>
                      </w:r>
                      <w:r w:rsidR="001269B0">
                        <w:rPr>
                          <w:rFonts w:ascii="Tahoma" w:hAnsi="Tahoma" w:cs="Tahoma"/>
                          <w:sz w:val="17"/>
                          <w:szCs w:val="17"/>
                        </w:rPr>
                        <w:t>/2019 Rady Miejskiej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="001269B0">
                        <w:rPr>
                          <w:rFonts w:ascii="Tahoma" w:hAnsi="Tahoma" w:cs="Tahoma"/>
                          <w:sz w:val="17"/>
                          <w:szCs w:val="17"/>
                        </w:rPr>
                        <w:t>Drezdenku</w:t>
                      </w:r>
                      <w:r w:rsidR="001269B0" w:rsidRPr="001269B0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z dnia 23 stycznia 2019 r.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="001269B0" w:rsidRPr="001269B0">
                        <w:rPr>
                          <w:rFonts w:ascii="Tahoma" w:hAnsi="Tahoma" w:cs="Tahoma"/>
                          <w:sz w:val="17"/>
                          <w:szCs w:val="17"/>
                        </w:rPr>
                        <w:t>sprawie warunków udzielania bonifikat od opłat jednorazowych z tytułu przekształcenia prawa użytkowania wieczystego gruntów stanowiących własność Gminy Drezdenko</w:t>
                      </w:r>
                      <w:r w:rsidR="00CB1ACC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w </w:t>
                      </w:r>
                      <w:r w:rsidR="001269B0" w:rsidRPr="001269B0">
                        <w:rPr>
                          <w:rFonts w:ascii="Tahoma" w:hAnsi="Tahoma" w:cs="Tahoma"/>
                          <w:sz w:val="17"/>
                          <w:szCs w:val="17"/>
                        </w:rPr>
                        <w:t>prawo własności tych gruntów</w:t>
                      </w:r>
                      <w:r w:rsidR="00CC75E5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i </w:t>
                      </w:r>
                      <w:r w:rsidR="001269B0" w:rsidRPr="001269B0">
                        <w:rPr>
                          <w:rFonts w:ascii="Tahoma" w:hAnsi="Tahoma" w:cs="Tahoma"/>
                          <w:sz w:val="17"/>
                          <w:szCs w:val="17"/>
                        </w:rPr>
                        <w:t>wysokości stawek procentowych tych bonifikat</w:t>
                      </w:r>
                    </w:p>
                    <w:p w14:paraId="097EB46C" w14:textId="77777777" w:rsidR="00495C25" w:rsidRDefault="00495C25" w:rsidP="001269B0">
                      <w:pPr>
                        <w:spacing w:before="288" w:after="288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CDC510D" w14:textId="77777777" w:rsidR="00464AD8" w:rsidRDefault="00464AD8" w:rsidP="00464AD8">
                      <w:pPr>
                        <w:spacing w:before="384" w:after="384"/>
                        <w:jc w:val="center"/>
                      </w:pPr>
                      <w:hyperlink r:id="rId12" w:history="1">
                        <w:r>
                          <w:rPr>
                            <w:rStyle w:val="Hipercze"/>
                            <w:rFonts w:ascii="Tahoma" w:hAnsi="Tahoma" w:cs="Tahoma"/>
                            <w:sz w:val="17"/>
                          </w:rPr>
                          <w:t>http://www.bip.drezdenko.pl/</w:t>
                        </w:r>
                      </w:hyperlink>
                    </w:p>
                    <w:p w14:paraId="0B1E4AF0" w14:textId="77777777" w:rsidR="00A75083" w:rsidRDefault="00A75083" w:rsidP="001269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70DB0C9" wp14:editId="3B4D4AA3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4684395" cy="455295"/>
                <wp:effectExtent l="13970" t="13970" r="16510" b="16510"/>
                <wp:wrapNone/>
                <wp:docPr id="491747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43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2463" w14:textId="77777777" w:rsidR="00A75083" w:rsidRDefault="00E34A8D">
                            <w:pPr>
                              <w:pStyle w:val="Nagwek5"/>
                            </w:pPr>
                            <w:r>
                              <w:t xml:space="preserve">Zgłoszenie zamiaru wniesienia opłaty jednorazowej z wnioskiem </w:t>
                            </w:r>
                            <w:r w:rsidR="00FE176B">
                              <w:t xml:space="preserve">         </w:t>
                            </w:r>
                            <w:r>
                              <w:t>o udzielenie bonifikaty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DB0C9" id="Text Box 7" o:spid="_x0000_s1030" type="#_x0000_t202" style="position:absolute;margin-left:18pt;margin-top:36pt;width:368.85pt;height:35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" strokecolor="white" strokeweight="1.5pt">
                <v:textbox>
                  <w:txbxContent>
                    <w:p w14:paraId="05852463" w14:textId="77777777" w:rsidR="00A75083" w:rsidRDefault="00E34A8D">
                      <w:pPr>
                        <w:pStyle w:val="Nagwek5"/>
                      </w:pPr>
                      <w:r>
                        <w:t xml:space="preserve">Zgłoszenie zamiaru wniesienia opłaty jednorazowej z wnioskiem </w:t>
                      </w:r>
                      <w:r w:rsidR="00FE176B">
                        <w:t xml:space="preserve">         </w:t>
                      </w:r>
                      <w:r>
                        <w:t>o udzielenie bonifikaty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5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75604772"/>
    <w:name w:val="WW8Num4"/>
    <w:lvl w:ilvl="0">
      <w:start w:val="1"/>
      <w:numFmt w:val="bullet"/>
      <w:lvlText w:val="○"/>
      <w:lvlJc w:val="left"/>
      <w:pPr>
        <w:tabs>
          <w:tab w:val="num" w:pos="720"/>
        </w:tabs>
        <w:ind w:left="720" w:hanging="363"/>
      </w:pPr>
      <w:rPr>
        <w:rFonts w:ascii="Times New Roman" w:hAnsi="Times New Roman" w:cs="Wingdings"/>
        <w:sz w:val="17"/>
        <w:szCs w:val="17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cs="Wingdings"/>
        <w:color w:val="000000"/>
        <w:sz w:val="17"/>
        <w:szCs w:val="17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cs="Symbol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cs="Symbol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17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cs="Wingdings"/>
        <w:color w:val="000000"/>
        <w:sz w:val="17"/>
        <w:szCs w:val="20"/>
      </w:rPr>
    </w:lvl>
  </w:abstractNum>
  <w:abstractNum w:abstractNumId="12" w15:restartNumberingAfterBreak="0">
    <w:nsid w:val="4D0E6072"/>
    <w:multiLevelType w:val="hybridMultilevel"/>
    <w:tmpl w:val="8846525A"/>
    <w:lvl w:ilvl="0" w:tplc="75604772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Wingdings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58972">
    <w:abstractNumId w:val="0"/>
  </w:num>
  <w:num w:numId="2" w16cid:durableId="319772648">
    <w:abstractNumId w:val="1"/>
  </w:num>
  <w:num w:numId="3" w16cid:durableId="784619848">
    <w:abstractNumId w:val="2"/>
  </w:num>
  <w:num w:numId="4" w16cid:durableId="1608350769">
    <w:abstractNumId w:val="3"/>
  </w:num>
  <w:num w:numId="5" w16cid:durableId="717625587">
    <w:abstractNumId w:val="4"/>
  </w:num>
  <w:num w:numId="6" w16cid:durableId="1384984098">
    <w:abstractNumId w:val="5"/>
  </w:num>
  <w:num w:numId="7" w16cid:durableId="2001300049">
    <w:abstractNumId w:val="6"/>
  </w:num>
  <w:num w:numId="8" w16cid:durableId="2009822034">
    <w:abstractNumId w:val="7"/>
  </w:num>
  <w:num w:numId="9" w16cid:durableId="1903517206">
    <w:abstractNumId w:val="8"/>
  </w:num>
  <w:num w:numId="10" w16cid:durableId="782647472">
    <w:abstractNumId w:val="9"/>
  </w:num>
  <w:num w:numId="11" w16cid:durableId="1752391304">
    <w:abstractNumId w:val="10"/>
  </w:num>
  <w:num w:numId="12" w16cid:durableId="1455366853">
    <w:abstractNumId w:val="11"/>
  </w:num>
  <w:num w:numId="13" w16cid:durableId="575743369">
    <w:abstractNumId w:val="1"/>
  </w:num>
  <w:num w:numId="14" w16cid:durableId="966351814">
    <w:abstractNumId w:val="3"/>
  </w:num>
  <w:num w:numId="15" w16cid:durableId="39016181">
    <w:abstractNumId w:val="2"/>
  </w:num>
  <w:num w:numId="16" w16cid:durableId="954865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F6"/>
    <w:rsid w:val="00020517"/>
    <w:rsid w:val="00033A79"/>
    <w:rsid w:val="001269B0"/>
    <w:rsid w:val="00195A01"/>
    <w:rsid w:val="001A3473"/>
    <w:rsid w:val="001B0982"/>
    <w:rsid w:val="002313C6"/>
    <w:rsid w:val="002324EF"/>
    <w:rsid w:val="00255962"/>
    <w:rsid w:val="00327517"/>
    <w:rsid w:val="003E08E6"/>
    <w:rsid w:val="00431E9E"/>
    <w:rsid w:val="00431FF6"/>
    <w:rsid w:val="00464AD8"/>
    <w:rsid w:val="00495C25"/>
    <w:rsid w:val="00497574"/>
    <w:rsid w:val="004A22DE"/>
    <w:rsid w:val="0052555C"/>
    <w:rsid w:val="00640794"/>
    <w:rsid w:val="0068182E"/>
    <w:rsid w:val="006F6038"/>
    <w:rsid w:val="007D588F"/>
    <w:rsid w:val="007F7062"/>
    <w:rsid w:val="00820C8E"/>
    <w:rsid w:val="008675BE"/>
    <w:rsid w:val="009B5A12"/>
    <w:rsid w:val="00A21676"/>
    <w:rsid w:val="00A75083"/>
    <w:rsid w:val="00A900BE"/>
    <w:rsid w:val="00AA4F17"/>
    <w:rsid w:val="00B80148"/>
    <w:rsid w:val="00C039BF"/>
    <w:rsid w:val="00C327F8"/>
    <w:rsid w:val="00C609F4"/>
    <w:rsid w:val="00C76120"/>
    <w:rsid w:val="00C85809"/>
    <w:rsid w:val="00CB1ACC"/>
    <w:rsid w:val="00CC75E5"/>
    <w:rsid w:val="00D02758"/>
    <w:rsid w:val="00D239C9"/>
    <w:rsid w:val="00DA3FA5"/>
    <w:rsid w:val="00E34A8D"/>
    <w:rsid w:val="00EC6F96"/>
    <w:rsid w:val="00F23070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A0DA09"/>
  <w15:chartTrackingRefBased/>
  <w15:docId w15:val="{1D88D282-A5B4-4672-ABF4-E04B1131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color w:val="FF9900"/>
      <w:sz w:val="14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center"/>
      <w:outlineLvl w:val="3"/>
    </w:pPr>
    <w:rPr>
      <w:rFonts w:ascii="Bookman Old Style" w:hAnsi="Bookman Old Style" w:cs="Tahoma"/>
      <w:b/>
      <w:bCs/>
      <w:color w:val="000000"/>
      <w:sz w:val="28"/>
      <w:szCs w:val="17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center"/>
      <w:outlineLvl w:val="4"/>
    </w:pPr>
    <w:rPr>
      <w:rFonts w:ascii="Tahoma" w:hAnsi="Tahoma" w:cs="Tahoma"/>
      <w:b/>
      <w:bCs/>
      <w:color w:val="000000"/>
      <w:sz w:val="2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color w:val="000000"/>
      <w:sz w:val="17"/>
      <w:szCs w:val="17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sz w:val="17"/>
    </w:rPr>
  </w:style>
  <w:style w:type="character" w:customStyle="1" w:styleId="WW8Num12z0">
    <w:name w:val="WW8Num12z0"/>
    <w:rPr>
      <w:rFonts w:ascii="Wingdings" w:hAnsi="Wingdings" w:cs="Wingdings"/>
      <w:color w:val="000000"/>
      <w:sz w:val="17"/>
      <w:szCs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2">
    <w:name w:val="WW8Num5z2"/>
    <w:rPr>
      <w:rFonts w:ascii="Symbol" w:eastAsia="Times New Roman" w:hAnsi="Symbol" w:cs="Tahoma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1z1">
    <w:name w:val="WW8Num11z1"/>
    <w:rPr>
      <w:rFonts w:ascii="Wingdings" w:hAnsi="Wingdings" w:cs="Wingdings"/>
      <w:sz w:val="16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  <w:color w:val="000000"/>
      <w:sz w:val="17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  <w:sz w:val="17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  <w:sz w:val="17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  <w:color w:val="000000"/>
      <w:sz w:val="17"/>
      <w:szCs w:val="17"/>
    </w:rPr>
  </w:style>
  <w:style w:type="character" w:customStyle="1" w:styleId="WW8Num21z2">
    <w:name w:val="WW8Num21z2"/>
    <w:rPr>
      <w:rFonts w:ascii="Symbol" w:eastAsia="Times New Roman" w:hAnsi="Symbol" w:cs="Tahoma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Wingdings" w:hAnsi="Wingdings" w:cs="Wingdings"/>
      <w:color w:val="000000"/>
      <w:sz w:val="17"/>
      <w:szCs w:val="17"/>
    </w:rPr>
  </w:style>
  <w:style w:type="character" w:customStyle="1" w:styleId="WW8Num23z1">
    <w:name w:val="WW8Num23z1"/>
    <w:rPr>
      <w:rFonts w:ascii="Wingdings" w:hAnsi="Wingdings" w:cs="Wingdings"/>
      <w:sz w:val="16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  <w:sz w:val="17"/>
    </w:rPr>
  </w:style>
  <w:style w:type="character" w:customStyle="1" w:styleId="WW8Num27z1">
    <w:name w:val="WW8Num27z1"/>
    <w:rPr>
      <w:rFonts w:ascii="Wingdings" w:hAnsi="Wingdings" w:cs="Wingdings"/>
      <w:sz w:val="16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Times New Roman" w:hAnsi="Times New Roman" w:cs="Times New Roman"/>
      <w:sz w:val="17"/>
    </w:rPr>
  </w:style>
  <w:style w:type="character" w:customStyle="1" w:styleId="WW8Num31z1">
    <w:name w:val="WW8Num31z1"/>
    <w:rPr>
      <w:rFonts w:ascii="Wingdings" w:hAnsi="Wingdings" w:cs="Wingdings"/>
      <w:sz w:val="16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Times New Roman" w:eastAsia="Times New Roman" w:hAnsi="Times New Roman" w:cs="Times New Roman"/>
      <w:color w:val="auto"/>
    </w:rPr>
  </w:style>
  <w:style w:type="character" w:customStyle="1" w:styleId="WW8Num33z2">
    <w:name w:val="WW8Num33z2"/>
    <w:rPr>
      <w:rFonts w:ascii="Symbol" w:eastAsia="Times New Roman" w:hAnsi="Symbol" w:cs="Tahoma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AA0046"/>
      <w:u w:val="single"/>
    </w:rPr>
  </w:style>
  <w:style w:type="paragraph" w:customStyle="1" w:styleId="Nagwek10">
    <w:name w:val="Nagłówek1"/>
    <w:basedOn w:val="Normalny"/>
    <w:next w:val="Tekstpodstawowy"/>
    <w:pPr>
      <w:autoSpaceDE w:val="0"/>
      <w:jc w:val="center"/>
    </w:pPr>
    <w:rPr>
      <w:b/>
      <w:bCs/>
      <w:sz w:val="32"/>
      <w:szCs w:val="32"/>
    </w:rPr>
  </w:style>
  <w:style w:type="paragraph" w:styleId="Tekstpodstawowy">
    <w:name w:val="Body Text"/>
    <w:basedOn w:val="Normalny"/>
    <w:rPr>
      <w:rFonts w:ascii="Tahoma" w:hAnsi="Tahoma" w:cs="Tahoma"/>
      <w:b/>
      <w:bCs/>
      <w:color w:val="000000"/>
      <w:sz w:val="20"/>
      <w:szCs w:val="17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center"/>
    </w:pPr>
    <w:rPr>
      <w:rFonts w:ascii="Tahoma" w:hAnsi="Tahoma" w:cs="Tahoma"/>
      <w:b/>
      <w:bCs/>
      <w:color w:val="000000"/>
      <w:sz w:val="20"/>
      <w:szCs w:val="17"/>
    </w:rPr>
  </w:style>
  <w:style w:type="paragraph" w:styleId="Tekstpodstawowywcity">
    <w:name w:val="Body Text Indent"/>
    <w:basedOn w:val="Normalny"/>
    <w:pPr>
      <w:ind w:left="360"/>
    </w:pPr>
    <w:rPr>
      <w:rFonts w:ascii="Tahoma" w:hAnsi="Tahoma" w:cs="Tahoma"/>
      <w:color w:val="6A6A6A"/>
      <w:sz w:val="14"/>
      <w:szCs w:val="17"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6</cp:revision>
  <cp:lastPrinted>1899-12-31T23:00:00Z</cp:lastPrinted>
  <dcterms:created xsi:type="dcterms:W3CDTF">2024-02-15T12:18:00Z</dcterms:created>
  <dcterms:modified xsi:type="dcterms:W3CDTF">2025-05-13T11:15:00Z</dcterms:modified>
</cp:coreProperties>
</file>